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3E" w:rsidRDefault="0037533E" w:rsidP="00A55D08"/>
    <w:p w:rsidR="00046620" w:rsidRDefault="00046620" w:rsidP="000466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2980" cy="723569"/>
            <wp:effectExtent l="19050" t="0" r="0" b="0"/>
            <wp:docPr id="2" name="Рисунок 2" descr="T:\RGO\Исполнительная дирекция\Центр регионального развития\Региональные отделения\Документы для создания РО\Логотип\rgo_logo_rus_blu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:\RGO\Исполнительная дирекция\Центр регионального развития\Региональные отделения\Документы для создания РО\Логотип\rgo_logo_rus_blue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17" cy="72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20" w:rsidRDefault="00046620" w:rsidP="000466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общественная организация «Русское географическое общество»</w:t>
      </w:r>
    </w:p>
    <w:p w:rsidR="00046620" w:rsidRPr="00C9696F" w:rsidRDefault="00046620" w:rsidP="006C30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Ивановское </w:t>
      </w:r>
      <w:r w:rsidR="00D61907">
        <w:rPr>
          <w:rFonts w:ascii="Times New Roman" w:hAnsi="Times New Roman"/>
          <w:b/>
          <w:sz w:val="24"/>
          <w:szCs w:val="24"/>
        </w:rPr>
        <w:t>областное</w:t>
      </w:r>
      <w:r>
        <w:rPr>
          <w:rFonts w:ascii="Times New Roman" w:hAnsi="Times New Roman"/>
          <w:b/>
          <w:sz w:val="24"/>
          <w:szCs w:val="24"/>
        </w:rPr>
        <w:t xml:space="preserve"> отделение</w:t>
      </w:r>
    </w:p>
    <w:p w:rsidR="004D22F0" w:rsidRDefault="004D22F0" w:rsidP="00016979">
      <w:pPr>
        <w:spacing w:after="0"/>
        <w:rPr>
          <w:rFonts w:ascii="Times New Roman" w:hAnsi="Times New Roman"/>
          <w:sz w:val="24"/>
          <w:szCs w:val="24"/>
        </w:rPr>
      </w:pPr>
    </w:p>
    <w:p w:rsidR="00A447F9" w:rsidRDefault="00A447F9" w:rsidP="00A447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Ивановского областного отделения «Русское географическое общество»</w:t>
      </w:r>
    </w:p>
    <w:p w:rsidR="002B68EC" w:rsidRPr="002B68EC" w:rsidRDefault="002B68EC" w:rsidP="002B68E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B68EC" w:rsidRPr="002B68EC" w:rsidRDefault="002B68EC" w:rsidP="002B68E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B68EC">
        <w:rPr>
          <w:rFonts w:ascii="Times New Roman" w:hAnsi="Times New Roman"/>
          <w:sz w:val="32"/>
          <w:szCs w:val="32"/>
        </w:rPr>
        <w:t>Д О К Л А Д</w:t>
      </w:r>
    </w:p>
    <w:p w:rsidR="002B68EC" w:rsidRPr="002B68EC" w:rsidRDefault="002B68EC" w:rsidP="00016979">
      <w:pPr>
        <w:spacing w:after="0"/>
        <w:rPr>
          <w:rFonts w:ascii="Times New Roman" w:hAnsi="Times New Roman"/>
          <w:sz w:val="24"/>
          <w:szCs w:val="24"/>
        </w:rPr>
      </w:pPr>
    </w:p>
    <w:p w:rsidR="006B59A4" w:rsidRPr="00C57A6E" w:rsidRDefault="00BD1BA8" w:rsidP="000169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68EC" w:rsidRPr="00C57A6E">
        <w:rPr>
          <w:rFonts w:ascii="Times New Roman" w:hAnsi="Times New Roman"/>
          <w:sz w:val="28"/>
          <w:szCs w:val="28"/>
        </w:rPr>
        <w:t>.Иваново                                                                                             10 декабря 201</w:t>
      </w:r>
      <w:r>
        <w:rPr>
          <w:rFonts w:ascii="Times New Roman" w:hAnsi="Times New Roman"/>
          <w:sz w:val="28"/>
          <w:szCs w:val="28"/>
        </w:rPr>
        <w:t xml:space="preserve">4 </w:t>
      </w:r>
      <w:r w:rsidR="002B68EC" w:rsidRPr="00C57A6E">
        <w:rPr>
          <w:rFonts w:ascii="Times New Roman" w:hAnsi="Times New Roman"/>
          <w:sz w:val="28"/>
          <w:szCs w:val="28"/>
        </w:rPr>
        <w:t>г.</w:t>
      </w:r>
    </w:p>
    <w:p w:rsidR="002B68EC" w:rsidRPr="00C57A6E" w:rsidRDefault="002B68EC" w:rsidP="00016979">
      <w:pPr>
        <w:spacing w:after="0"/>
        <w:rPr>
          <w:rFonts w:ascii="Times New Roman" w:hAnsi="Times New Roman"/>
          <w:sz w:val="28"/>
          <w:szCs w:val="28"/>
        </w:rPr>
      </w:pPr>
    </w:p>
    <w:p w:rsidR="002B68EC" w:rsidRDefault="00C57A6E" w:rsidP="000169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участники конференции!</w:t>
      </w:r>
    </w:p>
    <w:p w:rsidR="00C57A6E" w:rsidRDefault="00C57A6E" w:rsidP="00016979">
      <w:pPr>
        <w:spacing w:after="0"/>
        <w:rPr>
          <w:rFonts w:ascii="Times New Roman" w:hAnsi="Times New Roman"/>
          <w:sz w:val="28"/>
          <w:szCs w:val="28"/>
        </w:rPr>
      </w:pPr>
    </w:p>
    <w:p w:rsidR="00C57A6E" w:rsidRDefault="00C57A6E" w:rsidP="000169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Знаковым событием в жизни ВОО «Русское географическое общество» стал XV съезд, который прошел 7 ноября 2014г. в Москве. Съезд подвел итоги деятельности Общества за истекшие 5 лет, определил цели и задачи на ближайшие годы, утвердил дополнения и изменения в Уставе. С отчетным докладом на съезде выступил президент ВОО РГО С.К. Шойгу, который дал всестороннюю оценку деятельности организации за отчетный период. </w:t>
      </w:r>
    </w:p>
    <w:p w:rsidR="00C57A6E" w:rsidRDefault="00C57A6E" w:rsidP="006A296F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отметил, что основу сегодняшнего Общества составляют региональные отделения, которые открыты во всех 85 субъектах Российской Федерации. Важным подспорьем для их качественного роста стали региональные Попечительские советы, созданные на 23 территориях. Развивается и такая форма деятельности, как соглашения о взаимодействии между руководством регионов и Русским географическим обществом. На данный момент их подписано 13. Сформирован Совет регионов РГО, в который вошли 28 человек – руководители региональных отделений Общества, занимающихся координацией региональной деятельности. Создан Президиум Совета регионов под председательством вице-президента РГО А.Н.Ч</w:t>
      </w:r>
      <w:r w:rsidR="00C14B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 w:rsidR="00C14BF5">
        <w:rPr>
          <w:rFonts w:ascii="Times New Roman" w:hAnsi="Times New Roman"/>
          <w:sz w:val="28"/>
          <w:szCs w:val="28"/>
        </w:rPr>
        <w:t>ингарова. Президиум состоит из 9 человек, в том числе от Центрального Федерального округа – представитель Ивановской области. В докладе Сергея Кужугетовича была подчеркнута принципиальная линия общества на создание активных, деятельных попечительских советов региональных отделений и пример в этом отношении он посоветовал брать с Ульяновска, Иванова, Вологды и Ленинградской области. Признание работы Ивановского отделения РГО, это прежде всего признание большой помощи со стороны нашего попечительского совета, который возглавляет глава г.Иваново – Сверчков В.М.</w:t>
      </w:r>
    </w:p>
    <w:p w:rsidR="005514B6" w:rsidRDefault="005514B6" w:rsidP="003C4A5C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Министр обороны России С.К.Шойгу по решению Съезда вновь избран президентом Общества. Согласно принятым на съезде поправкам в Устав Шойгу С.К. будет занимать этот пост на протяжении послежующих 6-ти лет. По словам Сергея Кужугетовича, ему удается совмещать работу министра обороны и «такое интересное дело, как познание своей страны. Возглавлять Русское географическое общество – большая честь для меня», - подчеркнул Президент Общества.</w:t>
      </w:r>
    </w:p>
    <w:p w:rsidR="005514B6" w:rsidRDefault="00714010" w:rsidP="00714010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приветственным словом к участникам съезда обратился Председатель Попечительского совета РГО В.В.Путин. В его речи мне особенно запомнилось то, что «География, без всякого сомнения может и должна стать одним из самых увлекательных школьных предметов. При этом важно сделать особые акценты на изучение природного наследия России, вопросах экологии, рационального природопользования, охране редких видов животных и растений». В части природоохраны Владимир Владимирович отметил, что экологические проекты РГО охватывают всю территорию России. Однако, особого внимания заслуживает Центральная Россия. Здесь важно создавать заповедники и восстанавливать популяции животных, развивать систему общественных акций по очистке лесов и водоемов, по борьбе с незаконными свалками и вырубками, охране и восстановлению природных и культурных объектов. Причем, не только признанными национальными символами нашей страны, но и тех, с которыми связаны истории малых городов и поселков. Скверы, парки, небольшие лесные массивы. Все это – тоже неотъемлемая часть России. Наше наследие. Мы обязаны сохранить его, приумножать и передавать его будущим поколениям.</w:t>
      </w:r>
    </w:p>
    <w:p w:rsidR="0045251C" w:rsidRDefault="0045251C" w:rsidP="00714010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45251C" w:rsidRDefault="0045251C" w:rsidP="00714010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организация создана в сентябре 2010 года и насчитывает в своих рядах 130 членов РГО, среди которых ученые, географы, историки, краеведы, этнографы, биологи, экологи и др. С декабря 2012 г. Ивановское отделение имеет юридический статус. Предыдущая конференция прошла 18 апреля 2013 года и сегодня я проинформирую вас о нашей деятельности за истекшие полтора года. Приоритетность деятельности была отдана проведению экспедиционных работ, обработке и публикации документальных работ по краеведению, географии, экологии, развитию туризма в регионе и рекреационной географии; организа</w:t>
      </w:r>
      <w:r w:rsidR="00D529E0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 и проведению археологических исследований, работе поисковых отрядов на местах сражений ВОВ; популяризации деятельности РГО через СМИ, литературу, экскурсионную деятельность, воспитательно-патриотическую работу и др. За истекший период времени было проведено 4 заседания Ученого совета, 4 заседания Попечительского совета ИОО ВОО РГО.</w:t>
      </w:r>
    </w:p>
    <w:p w:rsidR="0045251C" w:rsidRDefault="0045251C" w:rsidP="00674DF8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C4638">
        <w:rPr>
          <w:rFonts w:ascii="Times New Roman" w:hAnsi="Times New Roman"/>
          <w:b/>
          <w:sz w:val="28"/>
          <w:szCs w:val="28"/>
        </w:rPr>
        <w:t>Исследовательская деятельность:</w:t>
      </w:r>
      <w:r w:rsidRPr="00674DF8">
        <w:rPr>
          <w:rFonts w:ascii="Times New Roman" w:hAnsi="Times New Roman"/>
          <w:sz w:val="28"/>
          <w:szCs w:val="28"/>
        </w:rPr>
        <w:t xml:space="preserve"> В прошлом году членами Ученого совета совместно с краеведами области была проведена исследовательская работа по изучению архивных документов относящихся к дореволюционному времени в селе Васильевское</w:t>
      </w:r>
      <w:r w:rsidR="00674DF8" w:rsidRPr="00674DF8">
        <w:rPr>
          <w:rFonts w:ascii="Times New Roman" w:hAnsi="Times New Roman"/>
          <w:sz w:val="28"/>
          <w:szCs w:val="28"/>
        </w:rPr>
        <w:t xml:space="preserve"> Шуйского района Ивановской области. История села связана</w:t>
      </w:r>
      <w:r w:rsidR="00DC06FB">
        <w:rPr>
          <w:rFonts w:ascii="Times New Roman" w:hAnsi="Times New Roman"/>
          <w:sz w:val="28"/>
          <w:szCs w:val="28"/>
        </w:rPr>
        <w:t xml:space="preserve"> </w:t>
      </w:r>
      <w:r w:rsidR="00DC06FB">
        <w:rPr>
          <w:rFonts w:ascii="Times New Roman" w:hAnsi="Times New Roman"/>
          <w:sz w:val="28"/>
          <w:szCs w:val="28"/>
        </w:rPr>
        <w:lastRenderedPageBreak/>
        <w:t>с именами графов Шерметьевых, А.С. Пушкиным, М.В.Фрунзе. В 19-м веке это богатейшее село располагалось на Аракчеевском тракте, который проходил из Петербурга через Нерехту на Нижний Новгород и далее на Урал. Визитной карточкой Васильевского является Троицкий собор, в котором более 150 лет находились иконы, написанные в 1408 г. Андреем Рублевым.</w:t>
      </w:r>
    </w:p>
    <w:p w:rsidR="006C4638" w:rsidRDefault="00DC06FB" w:rsidP="006C4638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осуществлены 3 исследовательские поездки по поиску истинных истоков реки Теза. Выполнена работа по описанию природно-экологического состояния реки Лух членами РГО под руководством Ю.В.Лощилова, командой воспитанников общеобразовательных школ города и области под руководством члена Ученого совета И.Ю.Климашева и командой Иваново-Вознесенского морского кадетского корпуса под руководством директора корпуса А.М.Алябьева. В исследовательской работе приняли участие 70 детей и 8 педагогов наставников. В весеннее-летний период текущего года</w:t>
      </w:r>
      <w:r w:rsidR="006C4638">
        <w:rPr>
          <w:rFonts w:ascii="Times New Roman" w:hAnsi="Times New Roman"/>
          <w:sz w:val="28"/>
          <w:szCs w:val="28"/>
        </w:rPr>
        <w:t xml:space="preserve"> проведена исследовательская работа, сбор документов и фотоматериалов о государственном и церковном служении Отечеству выдающегося сподвижника императора Петра Великого епископа Воронежского Митрофана Сидоровского. 4 экспедиционные поездки предусматривали исследование двух этапов жизни и деятельности Митрофана Воронежского в местах его служения после монашеского пострига в Успенской Золотниковской пустыни. Работа выполнялась под руководством Ю.В.Лощилова членами РГО, командой тр</w:t>
      </w:r>
      <w:r w:rsidR="00D529E0">
        <w:rPr>
          <w:rFonts w:ascii="Times New Roman" w:hAnsi="Times New Roman"/>
          <w:sz w:val="28"/>
          <w:szCs w:val="28"/>
        </w:rPr>
        <w:t>и</w:t>
      </w:r>
      <w:r w:rsidR="006C4638">
        <w:rPr>
          <w:rFonts w:ascii="Times New Roman" w:hAnsi="Times New Roman"/>
          <w:sz w:val="28"/>
          <w:szCs w:val="28"/>
        </w:rPr>
        <w:t>марана «Русь» и воспитанниками елнатьской средней школы.</w:t>
      </w:r>
    </w:p>
    <w:p w:rsidR="006C4638" w:rsidRPr="006C4638" w:rsidRDefault="006C4638" w:rsidP="00B54FA6">
      <w:pPr>
        <w:pStyle w:val="a8"/>
        <w:spacing w:after="0"/>
        <w:ind w:left="644"/>
        <w:rPr>
          <w:rFonts w:ascii="Times New Roman" w:hAnsi="Times New Roman"/>
          <w:sz w:val="28"/>
          <w:szCs w:val="28"/>
        </w:rPr>
      </w:pPr>
      <w:r w:rsidRPr="006C4638">
        <w:rPr>
          <w:rFonts w:ascii="Times New Roman" w:hAnsi="Times New Roman"/>
          <w:b/>
          <w:sz w:val="28"/>
          <w:szCs w:val="28"/>
        </w:rPr>
        <w:t>2. Образовательная и просветительская деятельность:</w:t>
      </w:r>
      <w:r w:rsidRPr="006C4638">
        <w:rPr>
          <w:rFonts w:ascii="Times New Roman" w:hAnsi="Times New Roman"/>
          <w:sz w:val="28"/>
          <w:szCs w:val="28"/>
        </w:rPr>
        <w:t xml:space="preserve"> В  </w:t>
      </w:r>
      <w:r w:rsidR="00B54FA6">
        <w:rPr>
          <w:rFonts w:ascii="Times New Roman" w:hAnsi="Times New Roman"/>
          <w:sz w:val="28"/>
          <w:szCs w:val="28"/>
        </w:rPr>
        <w:t xml:space="preserve">прошлом году </w:t>
      </w:r>
      <w:r w:rsidRPr="006C4638">
        <w:rPr>
          <w:rFonts w:ascii="Times New Roman" w:hAnsi="Times New Roman"/>
          <w:sz w:val="28"/>
          <w:szCs w:val="28"/>
        </w:rPr>
        <w:t xml:space="preserve"> </w:t>
      </w:r>
      <w:r w:rsidR="00915F8C">
        <w:rPr>
          <w:rFonts w:ascii="Times New Roman" w:hAnsi="Times New Roman"/>
          <w:sz w:val="28"/>
          <w:szCs w:val="28"/>
        </w:rPr>
        <w:t xml:space="preserve">председателем, </w:t>
      </w:r>
      <w:r w:rsidRPr="006C4638">
        <w:rPr>
          <w:rFonts w:ascii="Times New Roman" w:hAnsi="Times New Roman"/>
          <w:sz w:val="28"/>
          <w:szCs w:val="28"/>
        </w:rPr>
        <w:t xml:space="preserve">членами Ученого </w:t>
      </w:r>
      <w:r w:rsidR="00915F8C">
        <w:rPr>
          <w:rFonts w:ascii="Times New Roman" w:hAnsi="Times New Roman"/>
          <w:sz w:val="28"/>
          <w:szCs w:val="28"/>
        </w:rPr>
        <w:t xml:space="preserve">совета </w:t>
      </w:r>
      <w:r w:rsidRPr="006C4638">
        <w:rPr>
          <w:rFonts w:ascii="Times New Roman" w:hAnsi="Times New Roman"/>
          <w:sz w:val="28"/>
          <w:szCs w:val="28"/>
        </w:rPr>
        <w:t xml:space="preserve"> ИОО ВОО РГО проведены 24 тематические встречи с учащимися общеобразовательных школ Ивановской области, студентами Ивановского Государственного университета, общественностью города и области. В названных мероприятиях приняли участие  более </w:t>
      </w:r>
      <w:r w:rsidR="00915F8C">
        <w:rPr>
          <w:rFonts w:ascii="Times New Roman" w:hAnsi="Times New Roman"/>
          <w:sz w:val="28"/>
          <w:szCs w:val="28"/>
        </w:rPr>
        <w:t>4</w:t>
      </w:r>
      <w:r w:rsidRPr="006C4638">
        <w:rPr>
          <w:rFonts w:ascii="Times New Roman" w:hAnsi="Times New Roman"/>
          <w:sz w:val="28"/>
          <w:szCs w:val="28"/>
        </w:rPr>
        <w:t>00 человек. Весной прошлого года в Шуйском филиале Ивановского университета на базе географического факультета была организована и проведена детская областная олимпиада по теме «Арктические и Антарктические области планеты»</w:t>
      </w:r>
      <w:r w:rsidR="00915F8C">
        <w:rPr>
          <w:rFonts w:ascii="Times New Roman" w:hAnsi="Times New Roman"/>
          <w:sz w:val="28"/>
          <w:szCs w:val="28"/>
        </w:rPr>
        <w:t>, в которой приняли участие 24 общеобразовательных учреждения. Н</w:t>
      </w:r>
      <w:r w:rsidRPr="006C4638">
        <w:rPr>
          <w:rFonts w:ascii="Times New Roman" w:hAnsi="Times New Roman"/>
          <w:sz w:val="28"/>
          <w:szCs w:val="28"/>
        </w:rPr>
        <w:t xml:space="preserve">а базе центра дополнительного образования проведен конкурс знаний по истории и географии родного края среди учащихся средних школ города и области. Там же при поддержке Русского географического общества прошли краеведческие чтения по темам: «История и география Ивановской области», «Орнитология», «Биология», «Экология», «Природоохранная деятельность в нашем крае». 29 июня 2013 года в Заволжском районе нашей области совместно с Администрацией района, общественностью и Иваново-Вознесенским Морским кадетским корпусом состоялось открытие памятника адмиралу Г.И.Невельскому на левом берегу реки Волги, на месте бывшего </w:t>
      </w:r>
      <w:r w:rsidRPr="006C4638">
        <w:rPr>
          <w:rFonts w:ascii="Times New Roman" w:hAnsi="Times New Roman"/>
          <w:sz w:val="28"/>
          <w:szCs w:val="28"/>
        </w:rPr>
        <w:lastRenderedPageBreak/>
        <w:t xml:space="preserve">имения адмирала в селе Рогозиниха, где адмирал провел последние </w:t>
      </w:r>
      <w:r w:rsidR="00915F8C">
        <w:rPr>
          <w:rFonts w:ascii="Times New Roman" w:hAnsi="Times New Roman"/>
          <w:sz w:val="28"/>
          <w:szCs w:val="28"/>
        </w:rPr>
        <w:t>годы</w:t>
      </w:r>
      <w:r w:rsidRPr="006C4638">
        <w:rPr>
          <w:rFonts w:ascii="Times New Roman" w:hAnsi="Times New Roman"/>
          <w:sz w:val="28"/>
          <w:szCs w:val="28"/>
        </w:rPr>
        <w:t xml:space="preserve"> своей жизни.</w:t>
      </w:r>
    </w:p>
    <w:p w:rsidR="006C4638" w:rsidRDefault="00915F8C" w:rsidP="00B54FA6">
      <w:pPr>
        <w:pStyle w:val="a8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7374">
        <w:rPr>
          <w:rFonts w:ascii="Times New Roman" w:hAnsi="Times New Roman"/>
          <w:sz w:val="28"/>
          <w:szCs w:val="28"/>
        </w:rPr>
        <w:t>27 марта 2014 года на географическом факультете Шуйского филиала ИВГУ прошла 4-я областная олимпиада ИОО РГО среди учащихся 7-8 классов на тему «Гидросфера Земли». В мероприятии приняли участие школьники 28-образовательных учреждений районов и городов области. Олимпиаду подготовил и провел член Ученого совета ИОО кандидат географических наук Марков Д.С. В апреле текущего года в школе №8 г.Фурманов была проведена научно-практическая конференция «Открытие» На ней были заслушаны доклады учеников 4-8 классов по географии, биологии истории и народным промыслам. Организатор – член РГО, педагог школы Парамонова Н.Е.</w:t>
      </w:r>
    </w:p>
    <w:p w:rsidR="00BF0E2C" w:rsidRDefault="00BF0E2C" w:rsidP="00BF0E2C">
      <w:pPr>
        <w:pStyle w:val="a8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BF0E2C">
        <w:rPr>
          <w:rFonts w:ascii="Times New Roman" w:hAnsi="Times New Roman"/>
          <w:sz w:val="28"/>
          <w:szCs w:val="28"/>
        </w:rPr>
        <w:t xml:space="preserve">7 июня </w:t>
      </w:r>
      <w:r>
        <w:rPr>
          <w:rFonts w:ascii="Times New Roman" w:hAnsi="Times New Roman"/>
          <w:sz w:val="28"/>
          <w:szCs w:val="28"/>
        </w:rPr>
        <w:t>ИОО РГО совместно с п</w:t>
      </w:r>
      <w:r w:rsidRPr="00BF0E2C">
        <w:rPr>
          <w:rFonts w:ascii="Times New Roman" w:hAnsi="Times New Roman"/>
          <w:sz w:val="28"/>
          <w:szCs w:val="28"/>
        </w:rPr>
        <w:t xml:space="preserve">резидентом Плёсского Яхт-клуба А.В.Шевцовым провело в г.Плёс праздник «День путешественника». В этом мероприятии приняли участие учащиеся общеобразовательных школ области, представители патриотических клубов и кадетских корпусов. </w:t>
      </w:r>
      <w:r>
        <w:rPr>
          <w:rFonts w:ascii="Times New Roman" w:hAnsi="Times New Roman"/>
          <w:sz w:val="28"/>
          <w:szCs w:val="28"/>
        </w:rPr>
        <w:t>Учавствовали</w:t>
      </w:r>
      <w:r w:rsidRPr="00BF0E2C">
        <w:rPr>
          <w:rFonts w:ascii="Times New Roman" w:hAnsi="Times New Roman"/>
          <w:sz w:val="28"/>
          <w:szCs w:val="28"/>
        </w:rPr>
        <w:t xml:space="preserve"> более 200 </w:t>
      </w:r>
      <w:r>
        <w:rPr>
          <w:rFonts w:ascii="Times New Roman" w:hAnsi="Times New Roman"/>
          <w:sz w:val="28"/>
          <w:szCs w:val="28"/>
        </w:rPr>
        <w:t>воспитанников учебных заведений</w:t>
      </w:r>
      <w:r w:rsidRPr="00BF0E2C">
        <w:rPr>
          <w:rFonts w:ascii="Times New Roman" w:hAnsi="Times New Roman"/>
          <w:sz w:val="28"/>
          <w:szCs w:val="28"/>
        </w:rPr>
        <w:t>. В празднике была предусмотрена большая экскурсионная программа «Плёсские версты», состоялась концертная программа силами воспитанников Морского кадетского корпуса и ансамбля «Светлояр», презентовался документальный фильм-трилогия о кругосветной экспедиции «Путь Ориона».</w:t>
      </w:r>
    </w:p>
    <w:p w:rsidR="002119BC" w:rsidRDefault="00D529E0" w:rsidP="00173E8E">
      <w:pPr>
        <w:pStyle w:val="a8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119BC">
        <w:rPr>
          <w:rFonts w:ascii="Times New Roman" w:hAnsi="Times New Roman"/>
          <w:b/>
          <w:sz w:val="28"/>
          <w:szCs w:val="28"/>
        </w:rPr>
        <w:t xml:space="preserve">. Экспедиционная деятельность: </w:t>
      </w:r>
      <w:r w:rsidR="002119BC" w:rsidRPr="002119BC">
        <w:rPr>
          <w:rFonts w:ascii="Times New Roman" w:hAnsi="Times New Roman"/>
          <w:sz w:val="28"/>
          <w:szCs w:val="28"/>
        </w:rPr>
        <w:t xml:space="preserve">В </w:t>
      </w:r>
      <w:r w:rsidR="002119BC">
        <w:rPr>
          <w:rFonts w:ascii="Times New Roman" w:hAnsi="Times New Roman"/>
          <w:sz w:val="28"/>
          <w:szCs w:val="28"/>
        </w:rPr>
        <w:t>2013</w:t>
      </w:r>
      <w:r w:rsidR="002119BC" w:rsidRPr="002119BC">
        <w:rPr>
          <w:rFonts w:ascii="Times New Roman" w:hAnsi="Times New Roman"/>
          <w:sz w:val="28"/>
          <w:szCs w:val="28"/>
        </w:rPr>
        <w:t xml:space="preserve"> году Отделение осуществило 7 крупномасштабных экспедиций. </w:t>
      </w:r>
      <w:r w:rsidR="002119BC" w:rsidRPr="002119BC">
        <w:rPr>
          <w:rFonts w:ascii="Times New Roman" w:hAnsi="Times New Roman"/>
          <w:b/>
          <w:sz w:val="28"/>
          <w:szCs w:val="28"/>
        </w:rPr>
        <w:t>1</w:t>
      </w:r>
      <w:r w:rsidR="002119BC" w:rsidRPr="002119BC">
        <w:rPr>
          <w:rFonts w:ascii="Times New Roman" w:hAnsi="Times New Roman"/>
          <w:sz w:val="28"/>
          <w:szCs w:val="28"/>
        </w:rPr>
        <w:t xml:space="preserve">. «Связь времен и поколений II этап» - историко-патриотическая. Прошла по территориям России, Украины и Белоруссии. Срок проведения  экспедиции 16 дней. Протяженность 5000 км. Количество участников 18 человек. </w:t>
      </w:r>
      <w:r w:rsidR="002119BC" w:rsidRPr="002119BC">
        <w:rPr>
          <w:rFonts w:ascii="Times New Roman" w:hAnsi="Times New Roman"/>
          <w:b/>
          <w:sz w:val="28"/>
          <w:szCs w:val="28"/>
        </w:rPr>
        <w:t>2</w:t>
      </w:r>
      <w:r w:rsidR="002119BC" w:rsidRPr="002119BC">
        <w:rPr>
          <w:rFonts w:ascii="Times New Roman" w:hAnsi="Times New Roman"/>
          <w:sz w:val="28"/>
          <w:szCs w:val="28"/>
        </w:rPr>
        <w:t xml:space="preserve">. Комплексная археологическая научно-исследовательская экспедиция «Клио». Поселок Клочково Шуйского района. Срок проведения экспедиции с 15 июля по 10 августа. Количество участников 50 человек. Цель – комплексное изучение древнерусского поселения </w:t>
      </w:r>
      <w:r w:rsidR="002119BC" w:rsidRPr="002119BC">
        <w:rPr>
          <w:rFonts w:ascii="Times New Roman" w:hAnsi="Times New Roman"/>
          <w:sz w:val="28"/>
          <w:szCs w:val="28"/>
          <w:lang w:val="en-US"/>
        </w:rPr>
        <w:t>X</w:t>
      </w:r>
      <w:r w:rsidR="002119BC" w:rsidRPr="002119BC">
        <w:rPr>
          <w:rFonts w:ascii="Times New Roman" w:hAnsi="Times New Roman"/>
          <w:sz w:val="28"/>
          <w:szCs w:val="28"/>
        </w:rPr>
        <w:t xml:space="preserve">-XII веков, определение границ исторического поселения. </w:t>
      </w:r>
      <w:r w:rsidR="002119BC" w:rsidRPr="002119BC">
        <w:rPr>
          <w:rFonts w:ascii="Times New Roman" w:hAnsi="Times New Roman"/>
          <w:b/>
          <w:sz w:val="28"/>
          <w:szCs w:val="28"/>
        </w:rPr>
        <w:t>3</w:t>
      </w:r>
      <w:r w:rsidR="002119BC" w:rsidRPr="002119BC">
        <w:rPr>
          <w:rFonts w:ascii="Times New Roman" w:hAnsi="Times New Roman"/>
          <w:sz w:val="28"/>
          <w:szCs w:val="28"/>
        </w:rPr>
        <w:t xml:space="preserve">. Три экспедиции поискового отряда «Эхо» в Смоленской области и на Украине. Период проведения май-октябрь 2013 г. Количество участников 30 человек. Цель – поиск и подъем останков бойцов безвести пропавших в годы ВОВ. </w:t>
      </w:r>
      <w:r w:rsidR="002119BC" w:rsidRPr="002119BC">
        <w:rPr>
          <w:rFonts w:ascii="Times New Roman" w:hAnsi="Times New Roman"/>
          <w:b/>
          <w:sz w:val="28"/>
          <w:szCs w:val="28"/>
        </w:rPr>
        <w:t>4</w:t>
      </w:r>
      <w:r w:rsidR="002119BC" w:rsidRPr="002119BC">
        <w:rPr>
          <w:rFonts w:ascii="Times New Roman" w:hAnsi="Times New Roman"/>
          <w:sz w:val="28"/>
          <w:szCs w:val="28"/>
        </w:rPr>
        <w:t xml:space="preserve">. Историко-географическая экспедиция «Малая Родина», которая осуществлялась при грантовой поддержке ВОО РГО и прошедшая в сентябре 2013 года. Количество участников 70 детей и 5 педагогов-наставников. Цель – изучение исторического наследия родного края, описание природно-экологического состояния лесов, рек и озер по маршруту следования отрядов. Результатом экспедиции явилась итоговая конференция, состоявшаяся 25 октября в центре дополнительного образования г.Иваново. </w:t>
      </w:r>
      <w:r w:rsidR="002119BC" w:rsidRPr="002119BC">
        <w:rPr>
          <w:rFonts w:ascii="Times New Roman" w:hAnsi="Times New Roman"/>
          <w:b/>
          <w:sz w:val="28"/>
          <w:szCs w:val="28"/>
        </w:rPr>
        <w:t>5</w:t>
      </w:r>
      <w:r w:rsidR="002119BC" w:rsidRPr="002119BC">
        <w:rPr>
          <w:rFonts w:ascii="Times New Roman" w:hAnsi="Times New Roman"/>
          <w:sz w:val="28"/>
          <w:szCs w:val="28"/>
        </w:rPr>
        <w:t xml:space="preserve">. Историко-патриотическая экспедиция «Эльбрус 2013». Срок проведения – июль. </w:t>
      </w:r>
      <w:r w:rsidR="002119BC" w:rsidRPr="002119BC">
        <w:rPr>
          <w:rFonts w:ascii="Times New Roman" w:hAnsi="Times New Roman"/>
          <w:sz w:val="28"/>
          <w:szCs w:val="28"/>
        </w:rPr>
        <w:lastRenderedPageBreak/>
        <w:t>Экспедиция приурочена к 70-летию освобождения Кавказа от немецко-фашистских захватчиков. Количество участников 10 человек.</w:t>
      </w:r>
      <w:r w:rsidR="00173E8E">
        <w:rPr>
          <w:rFonts w:ascii="Times New Roman" w:hAnsi="Times New Roman"/>
          <w:sz w:val="28"/>
          <w:szCs w:val="28"/>
        </w:rPr>
        <w:t xml:space="preserve"> </w:t>
      </w:r>
    </w:p>
    <w:p w:rsidR="002119BC" w:rsidRDefault="00173E8E" w:rsidP="00173E8E">
      <w:pPr>
        <w:pStyle w:val="a8"/>
        <w:spacing w:after="0"/>
        <w:ind w:left="644"/>
        <w:rPr>
          <w:rFonts w:ascii="Times New Roman" w:hAnsi="Times New Roman"/>
          <w:sz w:val="28"/>
          <w:szCs w:val="28"/>
        </w:rPr>
      </w:pPr>
      <w:r w:rsidRPr="00173E8E">
        <w:rPr>
          <w:rFonts w:ascii="Times New Roman" w:hAnsi="Times New Roman"/>
          <w:sz w:val="28"/>
          <w:szCs w:val="28"/>
        </w:rPr>
        <w:t>В 2014</w:t>
      </w:r>
      <w:r>
        <w:rPr>
          <w:rFonts w:ascii="Times New Roman" w:hAnsi="Times New Roman"/>
          <w:sz w:val="28"/>
          <w:szCs w:val="28"/>
        </w:rPr>
        <w:t xml:space="preserve"> году Ивановское отделение осуществило 7 масштабных экспедиций. </w:t>
      </w:r>
      <w:r w:rsidRPr="008346A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Третий этап экспедиции «Связь времен и поколегний», который состоялся в июне текущего года. Это историографический и патриотический проект с участием воспитанников кадетских корпусов и военно-патриотических клубов города Иванова по местам боев 98-й Гвардейской, Свирской воздушно-десантной дивизии с целью сохранения и популяризации духовно-исторического наследия победы нашего народа над фашизмом и в связи в 70-летием </w:t>
      </w:r>
      <w:r w:rsidR="008346A9">
        <w:rPr>
          <w:rFonts w:ascii="Times New Roman" w:hAnsi="Times New Roman"/>
          <w:sz w:val="28"/>
          <w:szCs w:val="28"/>
        </w:rPr>
        <w:t xml:space="preserve">юбилеем дивизии. В проекте приняли участие представители командования дивизии, члены РГО и 20 воспитанников кадетских корпусов. </w:t>
      </w:r>
      <w:r w:rsidR="008346A9" w:rsidRPr="008346A9">
        <w:rPr>
          <w:rFonts w:ascii="Times New Roman" w:hAnsi="Times New Roman"/>
          <w:b/>
          <w:sz w:val="28"/>
          <w:szCs w:val="28"/>
        </w:rPr>
        <w:t>2.</w:t>
      </w:r>
      <w:r w:rsidR="008346A9">
        <w:rPr>
          <w:rFonts w:ascii="Times New Roman" w:hAnsi="Times New Roman"/>
          <w:sz w:val="28"/>
          <w:szCs w:val="28"/>
        </w:rPr>
        <w:t xml:space="preserve">  Весной, летом, осенью этого года проведены три экспедиции поискового отряда «Эхо» в Духовщинском районе Смоленской области. Количество участников 40 человек. Проект состоялся при грантовой поддержке Национального благотворительного фонда и попечителей Ивановского областного отделения РГО. О результатах этой работы расскажет сегодня участникам конференции командир отряда «Эхо» Чебоксарова О.А. </w:t>
      </w:r>
      <w:r w:rsidR="00FC2846">
        <w:rPr>
          <w:rFonts w:ascii="Times New Roman" w:hAnsi="Times New Roman"/>
          <w:sz w:val="28"/>
          <w:szCs w:val="28"/>
        </w:rPr>
        <w:t>Осенью в Смоленскую область вместе с поисковиками выезжала съемочная группа Ивановского филиала ВГТРК, которые создали телевизионный документальный фильм «Осколки памяти». Он вышел на экраны ивановского телевидения 30 ноября.</w:t>
      </w:r>
      <w:r w:rsidR="00A81503">
        <w:rPr>
          <w:rFonts w:ascii="Times New Roman" w:hAnsi="Times New Roman"/>
          <w:sz w:val="28"/>
          <w:szCs w:val="28"/>
        </w:rPr>
        <w:t xml:space="preserve"> Это выполнялось при поддержке  директора Ивановского филиала ВГТРК Волкова Дмитрия Викторовича и попечительского совета нашего отделения.</w:t>
      </w:r>
      <w:r w:rsidR="00FD014C">
        <w:rPr>
          <w:rFonts w:ascii="Times New Roman" w:hAnsi="Times New Roman"/>
          <w:sz w:val="28"/>
          <w:szCs w:val="28"/>
        </w:rPr>
        <w:t xml:space="preserve"> </w:t>
      </w:r>
      <w:r w:rsidR="00FD014C" w:rsidRPr="00FD014C">
        <w:rPr>
          <w:rFonts w:ascii="Times New Roman" w:hAnsi="Times New Roman"/>
          <w:b/>
          <w:sz w:val="28"/>
          <w:szCs w:val="28"/>
        </w:rPr>
        <w:t>3.</w:t>
      </w:r>
      <w:r w:rsidR="00FD014C">
        <w:rPr>
          <w:rFonts w:ascii="Times New Roman" w:hAnsi="Times New Roman"/>
          <w:sz w:val="28"/>
          <w:szCs w:val="28"/>
        </w:rPr>
        <w:t xml:space="preserve">  Хорошими результатами порадовала нас комплексная археологическая научно-исследовательская экспедиция «Клио» в поселке «Клочково» Шуйского района. Цель этого проекта: продолжение последовательного изучения древнерусского поселения X-XII веков. Руководитель экспедиции Несмеян Ольга Альбертовна. Количество участников 50 школьников. </w:t>
      </w:r>
      <w:r w:rsidR="00FD014C" w:rsidRPr="00FD014C">
        <w:rPr>
          <w:rFonts w:ascii="Times New Roman" w:hAnsi="Times New Roman"/>
          <w:b/>
          <w:sz w:val="28"/>
          <w:szCs w:val="28"/>
        </w:rPr>
        <w:t>4.</w:t>
      </w:r>
      <w:r w:rsidR="00FD014C">
        <w:rPr>
          <w:rFonts w:ascii="Times New Roman" w:hAnsi="Times New Roman"/>
          <w:sz w:val="28"/>
          <w:szCs w:val="28"/>
        </w:rPr>
        <w:t xml:space="preserve">   Педагогами и учениками 4-й общеобразовательной школы г. Родники под руководством Будановой Надежды Евгеньевны осуществлена Суворовская экспедиция по исследованию Аракчеевского тракта и Большой Московской дороги, проходившей по территории нынешней Ивановской области. Выполнено исследование ее северной части от Плеса через Приволжск до села Сараево – бывшего имения полководца Александра Васильевича Суворова. Проект выполнен при поддержке члена попечительского совета, генерального директора Благотворительного фонда «Гордость Отечества» Игнатьева Кирилла Борисовича. Участники: 15 школьников</w:t>
      </w:r>
      <w:r w:rsidR="00FD014C" w:rsidRPr="008E7244">
        <w:rPr>
          <w:rFonts w:ascii="Times New Roman" w:hAnsi="Times New Roman"/>
          <w:b/>
          <w:sz w:val="28"/>
          <w:szCs w:val="28"/>
        </w:rPr>
        <w:t>.</w:t>
      </w:r>
      <w:r w:rsidR="008E7244" w:rsidRPr="008E7244">
        <w:rPr>
          <w:rFonts w:ascii="Times New Roman" w:hAnsi="Times New Roman"/>
          <w:b/>
          <w:sz w:val="28"/>
          <w:szCs w:val="28"/>
        </w:rPr>
        <w:t xml:space="preserve"> 5.</w:t>
      </w:r>
      <w:r w:rsidR="008E7244">
        <w:rPr>
          <w:rFonts w:ascii="Times New Roman" w:hAnsi="Times New Roman"/>
          <w:sz w:val="28"/>
          <w:szCs w:val="28"/>
        </w:rPr>
        <w:t xml:space="preserve">  Весной 2014 года под руководством члена ученого совета Лопыкина Андрея Ивановича был проведен 1-й этап экспедиции «Путешествие в Мезозойскую эру». В экспедиции участвовали сотрудники школы-музея «Литос-Клио» совместно с учащиемися творческих объединений. </w:t>
      </w:r>
    </w:p>
    <w:p w:rsidR="008E7244" w:rsidRDefault="00D529E0" w:rsidP="008E7244">
      <w:pPr>
        <w:pStyle w:val="a8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8E7244" w:rsidRPr="008E7244">
        <w:rPr>
          <w:rFonts w:ascii="Times New Roman" w:hAnsi="Times New Roman"/>
          <w:b/>
          <w:sz w:val="28"/>
          <w:szCs w:val="28"/>
        </w:rPr>
        <w:t xml:space="preserve">.Издательская деятельность:  </w:t>
      </w:r>
      <w:r w:rsidR="008E7244" w:rsidRPr="008E7244">
        <w:rPr>
          <w:rFonts w:ascii="Times New Roman" w:hAnsi="Times New Roman"/>
          <w:sz w:val="28"/>
          <w:szCs w:val="28"/>
        </w:rPr>
        <w:t>в марте прошедшего года из печати вышла книга «Дорогами Отечественной истории», которая была издана на средства попечителей Отделения под редакцией авторско</w:t>
      </w:r>
      <w:r w:rsidR="008E7244">
        <w:rPr>
          <w:rFonts w:ascii="Times New Roman" w:hAnsi="Times New Roman"/>
          <w:sz w:val="28"/>
          <w:szCs w:val="28"/>
        </w:rPr>
        <w:t>го коллектива членов Ученого с</w:t>
      </w:r>
      <w:r w:rsidR="008E7244" w:rsidRPr="008E7244">
        <w:rPr>
          <w:rFonts w:ascii="Times New Roman" w:hAnsi="Times New Roman"/>
          <w:sz w:val="28"/>
          <w:szCs w:val="28"/>
        </w:rPr>
        <w:t xml:space="preserve">овета. Книга издана по результатам успешно проведенной в 2012 году экспедиции «Связь времен и поколений I этап», имевшей </w:t>
      </w:r>
      <w:r w:rsidR="008E7244">
        <w:rPr>
          <w:rFonts w:ascii="Times New Roman" w:hAnsi="Times New Roman"/>
          <w:sz w:val="28"/>
          <w:szCs w:val="28"/>
        </w:rPr>
        <w:t xml:space="preserve">финансовую </w:t>
      </w:r>
      <w:r w:rsidR="008E7244" w:rsidRPr="008E7244">
        <w:rPr>
          <w:rFonts w:ascii="Times New Roman" w:hAnsi="Times New Roman"/>
          <w:sz w:val="28"/>
          <w:szCs w:val="28"/>
        </w:rPr>
        <w:t>поддержку</w:t>
      </w:r>
      <w:r w:rsidR="008E7244">
        <w:rPr>
          <w:rFonts w:ascii="Times New Roman" w:hAnsi="Times New Roman"/>
          <w:sz w:val="28"/>
          <w:szCs w:val="28"/>
        </w:rPr>
        <w:t xml:space="preserve"> членом попечительского в лице Игнатьева Кирилла Борисовича</w:t>
      </w:r>
      <w:r w:rsidR="008E7244" w:rsidRPr="008E7244">
        <w:rPr>
          <w:rFonts w:ascii="Times New Roman" w:hAnsi="Times New Roman"/>
          <w:sz w:val="28"/>
          <w:szCs w:val="28"/>
        </w:rPr>
        <w:t xml:space="preserve">. Книга посвящена событиям Отечественных войн 1812-14 и 1941-45 г.г. </w:t>
      </w:r>
      <w:r w:rsidR="008E7244">
        <w:rPr>
          <w:rFonts w:ascii="Times New Roman" w:hAnsi="Times New Roman"/>
          <w:sz w:val="28"/>
          <w:szCs w:val="28"/>
        </w:rPr>
        <w:t xml:space="preserve"> </w:t>
      </w:r>
    </w:p>
    <w:p w:rsidR="008E7244" w:rsidRDefault="008E7244" w:rsidP="008E7244">
      <w:pPr>
        <w:pStyle w:val="a8"/>
        <w:spacing w:after="0"/>
        <w:ind w:left="644"/>
        <w:rPr>
          <w:rFonts w:ascii="Times New Roman" w:hAnsi="Times New Roman"/>
          <w:sz w:val="28"/>
          <w:szCs w:val="28"/>
        </w:rPr>
      </w:pPr>
      <w:r w:rsidRPr="008E72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2014 году завершен сбор и обработка материала к изданию «Вестника Русского географического общества» объемом 250 страниц формата А4, 12-й шрифт.</w:t>
      </w:r>
    </w:p>
    <w:p w:rsidR="008E7244" w:rsidRDefault="00D529E0" w:rsidP="003C7FDC">
      <w:pPr>
        <w:pStyle w:val="a8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E7244" w:rsidRPr="008E7244">
        <w:rPr>
          <w:rFonts w:ascii="Times New Roman" w:hAnsi="Times New Roman"/>
          <w:b/>
          <w:sz w:val="28"/>
          <w:szCs w:val="28"/>
        </w:rPr>
        <w:t>. Деятельность, направленная на региональное развитие общества</w:t>
      </w:r>
      <w:r w:rsidR="008E7244">
        <w:rPr>
          <w:rFonts w:ascii="Times New Roman" w:hAnsi="Times New Roman"/>
          <w:sz w:val="28"/>
          <w:szCs w:val="28"/>
        </w:rPr>
        <w:t xml:space="preserve">:  </w:t>
      </w:r>
      <w:r w:rsidR="008E7244" w:rsidRPr="008E7244">
        <w:rPr>
          <w:rFonts w:ascii="Times New Roman" w:hAnsi="Times New Roman"/>
          <w:sz w:val="28"/>
          <w:szCs w:val="28"/>
        </w:rPr>
        <w:t xml:space="preserve">По согласованию с Администрацией города Иваново в феврале </w:t>
      </w:r>
      <w:r w:rsidR="007D4189">
        <w:rPr>
          <w:rFonts w:ascii="Times New Roman" w:hAnsi="Times New Roman"/>
          <w:sz w:val="28"/>
          <w:szCs w:val="28"/>
        </w:rPr>
        <w:t>2013</w:t>
      </w:r>
      <w:r w:rsidR="008E7244" w:rsidRPr="008E7244">
        <w:rPr>
          <w:rFonts w:ascii="Times New Roman" w:hAnsi="Times New Roman"/>
          <w:sz w:val="28"/>
          <w:szCs w:val="28"/>
        </w:rPr>
        <w:t xml:space="preserve"> года на сайте Администрации создан портал, отображающий не только отчетную деятельность Отделения, но и популяризацию развития областного отделения. Он позволяет всесторонне информировать общественность Ивановской области о широком спектре работ в выполненных и планируемых видах работ, привлекая в свои ряды новых достойных членов, разделяющих цели и задачи Всероссийской общественной </w:t>
      </w:r>
      <w:r w:rsidR="007D4189">
        <w:rPr>
          <w:rFonts w:ascii="Times New Roman" w:hAnsi="Times New Roman"/>
          <w:sz w:val="28"/>
          <w:szCs w:val="28"/>
        </w:rPr>
        <w:t>организации</w:t>
      </w:r>
      <w:r w:rsidR="008E7244" w:rsidRPr="008E7244">
        <w:rPr>
          <w:rFonts w:ascii="Times New Roman" w:hAnsi="Times New Roman"/>
          <w:sz w:val="28"/>
          <w:szCs w:val="28"/>
        </w:rPr>
        <w:t xml:space="preserve">: </w:t>
      </w:r>
      <w:hyperlink r:id="rId8" w:tgtFrame="_blank" w:history="1">
        <w:r w:rsidR="008E7244" w:rsidRPr="008E7244">
          <w:rPr>
            <w:rStyle w:val="a5"/>
            <w:sz w:val="28"/>
            <w:szCs w:val="28"/>
          </w:rPr>
          <w:t>ivgoradm.ru</w:t>
        </w:r>
      </w:hyperlink>
      <w:r w:rsidR="008E7244" w:rsidRPr="008E7244">
        <w:rPr>
          <w:rStyle w:val="b-serp-urlmark"/>
          <w:sz w:val="28"/>
          <w:szCs w:val="28"/>
        </w:rPr>
        <w:t>›</w:t>
      </w:r>
      <w:hyperlink r:id="rId9" w:tgtFrame="_blank" w:history="1">
        <w:r w:rsidR="008E7244" w:rsidRPr="008E7244">
          <w:rPr>
            <w:rStyle w:val="a5"/>
            <w:b/>
            <w:bCs/>
            <w:sz w:val="28"/>
            <w:szCs w:val="28"/>
          </w:rPr>
          <w:t>rgo</w:t>
        </w:r>
        <w:r w:rsidR="008E7244" w:rsidRPr="008E7244">
          <w:rPr>
            <w:rStyle w:val="a5"/>
            <w:sz w:val="28"/>
            <w:szCs w:val="28"/>
          </w:rPr>
          <w:t>/index.htm</w:t>
        </w:r>
      </w:hyperlink>
      <w:r w:rsidR="008E7244" w:rsidRPr="008E7244">
        <w:rPr>
          <w:rStyle w:val="b-serp-urlitem"/>
          <w:rFonts w:ascii="Times New Roman" w:hAnsi="Times New Roman"/>
          <w:sz w:val="28"/>
          <w:szCs w:val="28"/>
        </w:rPr>
        <w:t>.  Отделение</w:t>
      </w:r>
      <w:r w:rsidR="008E7244" w:rsidRPr="008E7244">
        <w:rPr>
          <w:rFonts w:ascii="Times New Roman" w:hAnsi="Times New Roman"/>
          <w:sz w:val="28"/>
          <w:szCs w:val="28"/>
        </w:rPr>
        <w:t xml:space="preserve"> самым активным образом ведет работу с телерадиовещательными компаниями и редакциями местной прессы по информированию общественности о своей работе по конкретным темам и направлениям. Особо отмечаю сотрудничество с центральной газетой области «Рабочий край». Ее корреспондент М.А.Кузьмин является членом РГО и регулярно пишет статьи о нашей деятельности. Директор, главный редактор телекомпании «Барс» С.Б.Кустов является членом Попечительского Совета ИОО РГО. На канале «Барс» трижды в течение года проходила программа «Актуально», на которой О.В.Волынкин в прямом эфире популяризировал деятельность Отделения. Мы тесно сотрудничаем с филиалом ГТРК «Ивтелерадио», где на ее телерадиоканалах регулярно анонсируются предстоящие работы и идет вещание о результатах работы по проектам. </w:t>
      </w:r>
      <w:r w:rsidR="007D4189">
        <w:rPr>
          <w:rFonts w:ascii="Times New Roman" w:hAnsi="Times New Roman"/>
          <w:sz w:val="28"/>
          <w:szCs w:val="28"/>
        </w:rPr>
        <w:t xml:space="preserve"> В 2014 году состоялись многочисленные публикации в местных СМИ, телевизионные передачи на различных каналах областного центра.</w:t>
      </w:r>
    </w:p>
    <w:p w:rsidR="00912DDA" w:rsidRDefault="00D529E0" w:rsidP="003C7FDC">
      <w:pPr>
        <w:pStyle w:val="a8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12DDA" w:rsidRPr="00912DDA">
        <w:rPr>
          <w:rFonts w:ascii="Times New Roman" w:hAnsi="Times New Roman"/>
          <w:sz w:val="28"/>
          <w:szCs w:val="28"/>
        </w:rPr>
        <w:t xml:space="preserve">. </w:t>
      </w:r>
      <w:r w:rsidR="00912DDA" w:rsidRPr="00912DDA">
        <w:rPr>
          <w:rFonts w:ascii="Times New Roman" w:hAnsi="Times New Roman"/>
          <w:b/>
          <w:sz w:val="28"/>
          <w:szCs w:val="28"/>
        </w:rPr>
        <w:t>Деятельность, направленная на сотрудничество с организациями</w:t>
      </w:r>
      <w:r w:rsidR="00912DDA" w:rsidRPr="00912DDA">
        <w:rPr>
          <w:rFonts w:ascii="Times New Roman" w:hAnsi="Times New Roman"/>
          <w:sz w:val="28"/>
          <w:szCs w:val="28"/>
        </w:rPr>
        <w:t>-</w:t>
      </w:r>
      <w:r w:rsidR="00912DDA" w:rsidRPr="00912DDA">
        <w:rPr>
          <w:rFonts w:ascii="Times New Roman" w:hAnsi="Times New Roman"/>
          <w:b/>
          <w:sz w:val="28"/>
          <w:szCs w:val="28"/>
        </w:rPr>
        <w:t>партнерами</w:t>
      </w:r>
      <w:r w:rsidR="00912DDA" w:rsidRPr="00912DDA">
        <w:rPr>
          <w:rFonts w:ascii="Times New Roman" w:hAnsi="Times New Roman"/>
          <w:sz w:val="28"/>
          <w:szCs w:val="28"/>
        </w:rPr>
        <w:t>: С сентября 2010 года, с момента образования ИОО РГО, мы тесно сотрудничаем с Правительством Ивановской области и Администрацией города Иваново, депутатами городской и областной Думы, руководителями государственных предприятий и бизнеса, благотворительны</w:t>
      </w:r>
      <w:r w:rsidR="00F549B2">
        <w:rPr>
          <w:rFonts w:ascii="Times New Roman" w:hAnsi="Times New Roman"/>
          <w:sz w:val="28"/>
          <w:szCs w:val="28"/>
        </w:rPr>
        <w:t>ми</w:t>
      </w:r>
      <w:r w:rsidR="00912DDA" w:rsidRPr="00912DDA">
        <w:rPr>
          <w:rFonts w:ascii="Times New Roman" w:hAnsi="Times New Roman"/>
          <w:sz w:val="28"/>
          <w:szCs w:val="28"/>
        </w:rPr>
        <w:t xml:space="preserve"> общественны</w:t>
      </w:r>
      <w:r w:rsidR="00F549B2">
        <w:rPr>
          <w:rFonts w:ascii="Times New Roman" w:hAnsi="Times New Roman"/>
          <w:sz w:val="28"/>
          <w:szCs w:val="28"/>
        </w:rPr>
        <w:t>ми</w:t>
      </w:r>
      <w:r w:rsidR="00912DDA" w:rsidRPr="00912DDA">
        <w:rPr>
          <w:rFonts w:ascii="Times New Roman" w:hAnsi="Times New Roman"/>
          <w:sz w:val="28"/>
          <w:szCs w:val="28"/>
        </w:rPr>
        <w:t xml:space="preserve"> организаци</w:t>
      </w:r>
      <w:r w:rsidR="00F549B2">
        <w:rPr>
          <w:rFonts w:ascii="Times New Roman" w:hAnsi="Times New Roman"/>
          <w:sz w:val="28"/>
          <w:szCs w:val="28"/>
        </w:rPr>
        <w:t>ями</w:t>
      </w:r>
      <w:r w:rsidR="00912DDA" w:rsidRPr="00912DDA">
        <w:rPr>
          <w:rFonts w:ascii="Times New Roman" w:hAnsi="Times New Roman"/>
          <w:sz w:val="28"/>
          <w:szCs w:val="28"/>
        </w:rPr>
        <w:t>, средствами СМИ.</w:t>
      </w:r>
    </w:p>
    <w:p w:rsidR="001206D7" w:rsidRDefault="001206D7" w:rsidP="003C7FDC">
      <w:pPr>
        <w:pStyle w:val="a8"/>
        <w:spacing w:after="0"/>
        <w:ind w:left="644"/>
        <w:rPr>
          <w:rFonts w:ascii="Times New Roman" w:hAnsi="Times New Roman"/>
          <w:sz w:val="28"/>
          <w:szCs w:val="28"/>
        </w:rPr>
      </w:pPr>
    </w:p>
    <w:p w:rsidR="001206D7" w:rsidRPr="001206D7" w:rsidRDefault="001206D7" w:rsidP="001206D7">
      <w:pPr>
        <w:spacing w:after="0"/>
        <w:ind w:right="-1" w:firstLine="284"/>
        <w:rPr>
          <w:rFonts w:ascii="Times New Roman" w:hAnsi="Times New Roman"/>
          <w:sz w:val="28"/>
          <w:szCs w:val="28"/>
        </w:rPr>
      </w:pPr>
      <w:r w:rsidRPr="001206D7">
        <w:rPr>
          <w:rFonts w:ascii="Times New Roman" w:hAnsi="Times New Roman"/>
          <w:sz w:val="28"/>
          <w:szCs w:val="28"/>
        </w:rPr>
        <w:t xml:space="preserve">Участие молодежи – залог развития любой общественной организации. Привлечение молодежи к активному участию в деятельности Ивановского областного отделения РГО является приоритетным. </w:t>
      </w:r>
    </w:p>
    <w:p w:rsidR="001206D7" w:rsidRPr="001206D7" w:rsidRDefault="001206D7" w:rsidP="001206D7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6D7">
        <w:rPr>
          <w:rFonts w:ascii="Times New Roman" w:hAnsi="Times New Roman"/>
          <w:sz w:val="28"/>
          <w:szCs w:val="28"/>
        </w:rPr>
        <w:lastRenderedPageBreak/>
        <w:t xml:space="preserve"> Познание географии для каждого гражданина России отвечает на извечный вопрос: «С чего начинается Родина?». И ответ на это вопрос является основой настоящего, а не показного патриотизма у нашего молодого поколения. </w:t>
      </w:r>
    </w:p>
    <w:p w:rsidR="001206D7" w:rsidRPr="001206D7" w:rsidRDefault="001206D7" w:rsidP="001206D7">
      <w:pPr>
        <w:spacing w:after="0" w:line="300" w:lineRule="exact"/>
        <w:ind w:firstLine="284"/>
        <w:rPr>
          <w:rFonts w:ascii="Times New Roman" w:eastAsiaTheme="minorHAnsi" w:hAnsi="Times New Roman"/>
          <w:sz w:val="28"/>
          <w:szCs w:val="28"/>
        </w:rPr>
      </w:pPr>
      <w:r w:rsidRPr="001206D7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Национальная доктрина по образованию определяет, что образование призвано 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России. В современном мире трудно оставаться патриотом, не опираясь на богатейшее наследие страны, края, города, где ты родился, живешь, учишься. Прошлое и будущее не могут существовать автономно, они связаны настоящим. </w:t>
      </w:r>
    </w:p>
    <w:p w:rsidR="001206D7" w:rsidRPr="001206D7" w:rsidRDefault="001206D7" w:rsidP="001206D7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6D7">
        <w:rPr>
          <w:rFonts w:ascii="Times New Roman" w:hAnsi="Times New Roman"/>
          <w:sz w:val="28"/>
          <w:szCs w:val="28"/>
        </w:rPr>
        <w:t>Молодые люди должны любить и осознавать величие своей страны не только в ее историческом прошлом, настоящем и будущем, но и в ее территориальной грандиозности, которую создавали и сохранили предшествующие поколения россиян, и которую должны сохранить они. Без знания географии эта задача может оказаться невыполнимой. Географические познания, участие в путешествиях и экскурсиях расширяют границы кругозора, гуманного отношения к природе, осознания своей истории и воспитания истинной гражданственности у каждого из нас!</w:t>
      </w:r>
    </w:p>
    <w:p w:rsidR="001206D7" w:rsidRPr="001206D7" w:rsidRDefault="001206D7" w:rsidP="001206D7">
      <w:pPr>
        <w:spacing w:after="240"/>
        <w:ind w:firstLine="284"/>
        <w:rPr>
          <w:rFonts w:ascii="Times New Roman" w:hAnsi="Times New Roman"/>
          <w:sz w:val="28"/>
          <w:szCs w:val="28"/>
        </w:rPr>
      </w:pPr>
      <w:r w:rsidRPr="001206D7">
        <w:rPr>
          <w:rFonts w:ascii="Times New Roman" w:hAnsi="Times New Roman"/>
          <w:sz w:val="28"/>
          <w:szCs w:val="28"/>
        </w:rPr>
        <w:t xml:space="preserve">Русский путешественник – это геолог, историк, этнограф, художник и картограф, эксперт по выживанию и дипломат, отчаянный и рисковый человек. Моря, поля, леса, водопады, пески и вечные льды… – все это наша страна, а «наша страна» она на столько, насколько мы ее знаем. </w:t>
      </w:r>
    </w:p>
    <w:p w:rsidR="001206D7" w:rsidRPr="00912DDA" w:rsidRDefault="001206D7" w:rsidP="003C7FDC">
      <w:pPr>
        <w:pStyle w:val="a8"/>
        <w:spacing w:after="0"/>
        <w:ind w:left="644"/>
        <w:rPr>
          <w:rFonts w:ascii="Times New Roman" w:hAnsi="Times New Roman"/>
          <w:sz w:val="28"/>
          <w:szCs w:val="28"/>
        </w:rPr>
      </w:pPr>
    </w:p>
    <w:p w:rsidR="008E7244" w:rsidRPr="001206D7" w:rsidRDefault="008E7244" w:rsidP="008E7244">
      <w:pPr>
        <w:pStyle w:val="a8"/>
        <w:spacing w:after="0"/>
        <w:ind w:left="644"/>
        <w:rPr>
          <w:rFonts w:ascii="Times New Roman" w:hAnsi="Times New Roman"/>
          <w:sz w:val="28"/>
          <w:szCs w:val="28"/>
        </w:rPr>
      </w:pPr>
    </w:p>
    <w:sectPr w:rsidR="008E7244" w:rsidRPr="001206D7" w:rsidSect="00674DF8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3F" w:rsidRDefault="008A173F" w:rsidP="002744FB">
      <w:pPr>
        <w:spacing w:after="0" w:line="240" w:lineRule="auto"/>
      </w:pPr>
      <w:r>
        <w:separator/>
      </w:r>
    </w:p>
  </w:endnote>
  <w:endnote w:type="continuationSeparator" w:id="1">
    <w:p w:rsidR="008A173F" w:rsidRDefault="008A173F" w:rsidP="0027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9468"/>
      <w:docPartObj>
        <w:docPartGallery w:val="Page Numbers (Bottom of Page)"/>
        <w:docPartUnique/>
      </w:docPartObj>
    </w:sdtPr>
    <w:sdtContent>
      <w:p w:rsidR="002744FB" w:rsidRDefault="000E1CEF">
        <w:pPr>
          <w:pStyle w:val="ab"/>
          <w:jc w:val="center"/>
        </w:pPr>
        <w:fldSimple w:instr=" PAGE   \* MERGEFORMAT ">
          <w:r w:rsidR="00BD1BA8">
            <w:rPr>
              <w:noProof/>
            </w:rPr>
            <w:t>3</w:t>
          </w:r>
        </w:fldSimple>
      </w:p>
    </w:sdtContent>
  </w:sdt>
  <w:p w:rsidR="002744FB" w:rsidRDefault="002744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3F" w:rsidRDefault="008A173F" w:rsidP="002744FB">
      <w:pPr>
        <w:spacing w:after="0" w:line="240" w:lineRule="auto"/>
      </w:pPr>
      <w:r>
        <w:separator/>
      </w:r>
    </w:p>
  </w:footnote>
  <w:footnote w:type="continuationSeparator" w:id="1">
    <w:p w:rsidR="008A173F" w:rsidRDefault="008A173F" w:rsidP="0027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D29"/>
    <w:multiLevelType w:val="hybridMultilevel"/>
    <w:tmpl w:val="C3E4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48B"/>
    <w:multiLevelType w:val="hybridMultilevel"/>
    <w:tmpl w:val="1478913E"/>
    <w:lvl w:ilvl="0" w:tplc="C1789A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4D52EE"/>
    <w:multiLevelType w:val="hybridMultilevel"/>
    <w:tmpl w:val="1924FD3E"/>
    <w:lvl w:ilvl="0" w:tplc="9800AA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9D561F"/>
    <w:multiLevelType w:val="hybridMultilevel"/>
    <w:tmpl w:val="E1D2E156"/>
    <w:lvl w:ilvl="0" w:tplc="887EC49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620"/>
    <w:rsid w:val="00016979"/>
    <w:rsid w:val="00046620"/>
    <w:rsid w:val="00077DAC"/>
    <w:rsid w:val="000C4F4B"/>
    <w:rsid w:val="000E1CEF"/>
    <w:rsid w:val="000F73DB"/>
    <w:rsid w:val="001206D7"/>
    <w:rsid w:val="00173E8E"/>
    <w:rsid w:val="001C0535"/>
    <w:rsid w:val="002119BC"/>
    <w:rsid w:val="00227061"/>
    <w:rsid w:val="002744FB"/>
    <w:rsid w:val="002B68EC"/>
    <w:rsid w:val="002C3C7D"/>
    <w:rsid w:val="003320C6"/>
    <w:rsid w:val="00340BAB"/>
    <w:rsid w:val="00341273"/>
    <w:rsid w:val="0037533E"/>
    <w:rsid w:val="003C4A5C"/>
    <w:rsid w:val="003C7FDC"/>
    <w:rsid w:val="0045251C"/>
    <w:rsid w:val="0047747B"/>
    <w:rsid w:val="004D22F0"/>
    <w:rsid w:val="004E2C7D"/>
    <w:rsid w:val="004F43C4"/>
    <w:rsid w:val="004F5C23"/>
    <w:rsid w:val="005514B6"/>
    <w:rsid w:val="00613A3E"/>
    <w:rsid w:val="00674DF8"/>
    <w:rsid w:val="006A296F"/>
    <w:rsid w:val="006B59A4"/>
    <w:rsid w:val="006C30C6"/>
    <w:rsid w:val="006C4638"/>
    <w:rsid w:val="00714010"/>
    <w:rsid w:val="007A381B"/>
    <w:rsid w:val="007A4CE7"/>
    <w:rsid w:val="007D4189"/>
    <w:rsid w:val="007F5D5B"/>
    <w:rsid w:val="008346A9"/>
    <w:rsid w:val="008A173F"/>
    <w:rsid w:val="008A697E"/>
    <w:rsid w:val="008E7244"/>
    <w:rsid w:val="00912DDA"/>
    <w:rsid w:val="00914E22"/>
    <w:rsid w:val="00915F8C"/>
    <w:rsid w:val="00932A49"/>
    <w:rsid w:val="009B55B9"/>
    <w:rsid w:val="009E5A15"/>
    <w:rsid w:val="00A27374"/>
    <w:rsid w:val="00A447F9"/>
    <w:rsid w:val="00A45579"/>
    <w:rsid w:val="00A55D08"/>
    <w:rsid w:val="00A81503"/>
    <w:rsid w:val="00B12486"/>
    <w:rsid w:val="00B54FA6"/>
    <w:rsid w:val="00B55381"/>
    <w:rsid w:val="00B84538"/>
    <w:rsid w:val="00BD1BA8"/>
    <w:rsid w:val="00BF0E2C"/>
    <w:rsid w:val="00C14BF5"/>
    <w:rsid w:val="00C57A6E"/>
    <w:rsid w:val="00C9696F"/>
    <w:rsid w:val="00CE15DE"/>
    <w:rsid w:val="00D12050"/>
    <w:rsid w:val="00D4289B"/>
    <w:rsid w:val="00D4402F"/>
    <w:rsid w:val="00D529E0"/>
    <w:rsid w:val="00D61907"/>
    <w:rsid w:val="00DB6504"/>
    <w:rsid w:val="00DC06FB"/>
    <w:rsid w:val="00DD34F9"/>
    <w:rsid w:val="00E21304"/>
    <w:rsid w:val="00E3013A"/>
    <w:rsid w:val="00E45759"/>
    <w:rsid w:val="00F549B2"/>
    <w:rsid w:val="00FA3217"/>
    <w:rsid w:val="00FC0173"/>
    <w:rsid w:val="00FC2846"/>
    <w:rsid w:val="00FD014C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296" w:line="300" w:lineRule="exact"/>
        <w:ind w:left="2744" w:right="27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0"/>
    <w:pPr>
      <w:spacing w:before="0" w:after="200" w:line="276" w:lineRule="auto"/>
      <w:ind w:left="0" w:right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20"/>
    <w:pPr>
      <w:spacing w:after="0" w:line="240" w:lineRule="auto"/>
      <w:ind w:left="2744" w:right="2744"/>
      <w:jc w:val="center"/>
    </w:pPr>
    <w:rPr>
      <w:rFonts w:ascii="Tahoma" w:eastAsiaTheme="minorHAnsi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0C6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A55D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55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45251C"/>
    <w:pPr>
      <w:ind w:left="720"/>
      <w:contextualSpacing/>
    </w:pPr>
  </w:style>
  <w:style w:type="character" w:customStyle="1" w:styleId="b-serp-urlitem">
    <w:name w:val="b-serp-url__item"/>
    <w:basedOn w:val="a0"/>
    <w:rsid w:val="008E7244"/>
  </w:style>
  <w:style w:type="character" w:customStyle="1" w:styleId="b-serp-urlmark">
    <w:name w:val="b-serp-url__mark"/>
    <w:basedOn w:val="a0"/>
    <w:rsid w:val="008E7244"/>
  </w:style>
  <w:style w:type="paragraph" w:styleId="a9">
    <w:name w:val="header"/>
    <w:basedOn w:val="a"/>
    <w:link w:val="aa"/>
    <w:uiPriority w:val="99"/>
    <w:semiHidden/>
    <w:unhideWhenUsed/>
    <w:rsid w:val="0027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44FB"/>
    <w:rPr>
      <w:rFonts w:ascii="Calibri" w:eastAsia="Calibri" w:hAnsi="Calibri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7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4FB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gor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vgoradm.ru/rg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2014-12-04T08:48:00Z</dcterms:created>
  <dcterms:modified xsi:type="dcterms:W3CDTF">2014-12-09T12:42:00Z</dcterms:modified>
</cp:coreProperties>
</file>