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C12" w:rsidRPr="00597C12" w:rsidRDefault="00597C12" w:rsidP="00597C12">
      <w:pPr>
        <w:shd w:val="clear" w:color="auto" w:fill="FFFFFF"/>
        <w:spacing w:before="240" w:after="240" w:line="330" w:lineRule="atLeast"/>
        <w:jc w:val="both"/>
        <w:rPr>
          <w:rFonts w:ascii="Arial" w:hAnsi="Arial" w:cs="Arial"/>
          <w:color w:val="222222"/>
        </w:rPr>
      </w:pPr>
      <w:bookmarkStart w:id="0" w:name="_GoBack"/>
      <w:r w:rsidRPr="00597C12">
        <w:rPr>
          <w:rFonts w:ascii="Arial" w:hAnsi="Arial" w:cs="Arial"/>
          <w:b/>
          <w:bCs/>
          <w:color w:val="222222"/>
        </w:rPr>
        <w:t>The Society does not finance the following expenses:</w:t>
      </w:r>
    </w:p>
    <w:bookmarkEnd w:id="0"/>
    <w:p w:rsidR="00597C12" w:rsidRPr="00597C12" w:rsidRDefault="00597C12" w:rsidP="00597C12">
      <w:pPr>
        <w:numPr>
          <w:ilvl w:val="0"/>
          <w:numId w:val="1"/>
        </w:numPr>
        <w:shd w:val="clear" w:color="auto" w:fill="FFFFFF"/>
        <w:spacing w:line="330" w:lineRule="atLeast"/>
        <w:ind w:left="225"/>
        <w:rPr>
          <w:rFonts w:ascii="Arial" w:eastAsia="Times New Roman" w:hAnsi="Arial" w:cs="Arial"/>
          <w:color w:val="222222"/>
        </w:rPr>
      </w:pPr>
      <w:r w:rsidRPr="00597C12">
        <w:rPr>
          <w:rFonts w:ascii="Arial" w:eastAsia="Times New Roman" w:hAnsi="Arial" w:cs="Arial"/>
          <w:color w:val="222222"/>
        </w:rPr>
        <w:t>  Organizational and financial maintenance of projects, with the exception of budget organizations, for which a deduction is up to 15%; </w:t>
      </w:r>
    </w:p>
    <w:p w:rsidR="00597C12" w:rsidRPr="00597C12" w:rsidRDefault="00597C12" w:rsidP="00597C12">
      <w:pPr>
        <w:numPr>
          <w:ilvl w:val="0"/>
          <w:numId w:val="1"/>
        </w:numPr>
        <w:shd w:val="clear" w:color="auto" w:fill="FFFFFF"/>
        <w:spacing w:line="330" w:lineRule="atLeast"/>
        <w:ind w:left="225"/>
        <w:rPr>
          <w:rFonts w:ascii="Arial" w:eastAsia="Times New Roman" w:hAnsi="Arial" w:cs="Arial"/>
          <w:color w:val="222222"/>
        </w:rPr>
      </w:pPr>
      <w:r w:rsidRPr="00597C12">
        <w:rPr>
          <w:rFonts w:ascii="Arial" w:eastAsia="Times New Roman" w:hAnsi="Arial" w:cs="Arial"/>
          <w:color w:val="222222"/>
        </w:rPr>
        <w:t>  Purchasing of land, construction or renovation of permanent field stations, organization and current maintanance of laboratories, libraries and other departments of budget or other organizations;</w:t>
      </w:r>
    </w:p>
    <w:p w:rsidR="00597C12" w:rsidRPr="00597C12" w:rsidRDefault="00597C12" w:rsidP="00597C12">
      <w:pPr>
        <w:numPr>
          <w:ilvl w:val="0"/>
          <w:numId w:val="1"/>
        </w:numPr>
        <w:shd w:val="clear" w:color="auto" w:fill="FFFFFF"/>
        <w:spacing w:line="330" w:lineRule="atLeast"/>
        <w:ind w:left="225"/>
        <w:rPr>
          <w:rFonts w:ascii="Arial" w:eastAsia="Times New Roman" w:hAnsi="Arial" w:cs="Arial"/>
          <w:color w:val="222222"/>
        </w:rPr>
      </w:pPr>
      <w:r w:rsidRPr="00597C12">
        <w:rPr>
          <w:rFonts w:ascii="Arial" w:eastAsia="Times New Roman" w:hAnsi="Arial" w:cs="Arial"/>
          <w:color w:val="222222"/>
        </w:rPr>
        <w:t>  Re-release of previously published scientific works, except for editions of classical works, followed by a new scientific commentary and finding aids;</w:t>
      </w:r>
    </w:p>
    <w:p w:rsidR="00597C12" w:rsidRPr="00597C12" w:rsidRDefault="00597C12" w:rsidP="00597C12">
      <w:pPr>
        <w:numPr>
          <w:ilvl w:val="0"/>
          <w:numId w:val="1"/>
        </w:numPr>
        <w:shd w:val="clear" w:color="auto" w:fill="FFFFFF"/>
        <w:spacing w:line="330" w:lineRule="atLeast"/>
        <w:ind w:left="225"/>
        <w:rPr>
          <w:rFonts w:ascii="Arial" w:eastAsia="Times New Roman" w:hAnsi="Arial" w:cs="Arial"/>
          <w:color w:val="222222"/>
        </w:rPr>
      </w:pPr>
      <w:r w:rsidRPr="00597C12">
        <w:rPr>
          <w:rFonts w:ascii="Arial" w:eastAsia="Times New Roman" w:hAnsi="Arial" w:cs="Arial"/>
          <w:color w:val="222222"/>
        </w:rPr>
        <w:t> Expences related to the payment of royalties.</w:t>
      </w:r>
    </w:p>
    <w:p w:rsidR="00597C12" w:rsidRPr="00597C12" w:rsidRDefault="00597C12" w:rsidP="00597C12">
      <w:pPr>
        <w:rPr>
          <w:rFonts w:ascii="Times" w:eastAsia="Times New Roman" w:hAnsi="Times" w:cs="Times New Roman"/>
          <w:sz w:val="20"/>
          <w:szCs w:val="20"/>
        </w:rPr>
      </w:pPr>
    </w:p>
    <w:p w:rsidR="003C7AC9" w:rsidRPr="00597C12" w:rsidRDefault="003C7AC9">
      <w:pPr>
        <w:rPr>
          <w:lang w:val="en-US"/>
        </w:rPr>
      </w:pPr>
    </w:p>
    <w:sectPr w:rsidR="003C7AC9" w:rsidRPr="00597C12" w:rsidSect="003C7AC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5480D"/>
    <w:multiLevelType w:val="multilevel"/>
    <w:tmpl w:val="D8025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C12"/>
    <w:rsid w:val="003C7AC9"/>
    <w:rsid w:val="0059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F685CB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97C12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97C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2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Macintosh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2014-10-29T10:37:00Z</dcterms:created>
  <dcterms:modified xsi:type="dcterms:W3CDTF">2014-10-29T10:37:00Z</dcterms:modified>
</cp:coreProperties>
</file>