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B34012" w:rsidTr="00B34012">
        <w:tc>
          <w:tcPr>
            <w:tcW w:w="5069" w:type="dxa"/>
          </w:tcPr>
          <w:p w:rsidR="00B34012" w:rsidRDefault="00B34012" w:rsidP="00B34012">
            <w:r>
              <w:t>Название команды:</w:t>
            </w:r>
          </w:p>
        </w:tc>
        <w:tc>
          <w:tcPr>
            <w:tcW w:w="5070" w:type="dxa"/>
          </w:tcPr>
          <w:p w:rsidR="00B34012" w:rsidRDefault="00B34012" w:rsidP="00B34012"/>
        </w:tc>
      </w:tr>
      <w:tr w:rsidR="00B34012" w:rsidTr="00B34012">
        <w:tc>
          <w:tcPr>
            <w:tcW w:w="5069" w:type="dxa"/>
          </w:tcPr>
          <w:p w:rsidR="00B34012" w:rsidRDefault="00B34012" w:rsidP="00B34012">
            <w:r>
              <w:t>Образовательная организация (кратко):</w:t>
            </w:r>
          </w:p>
        </w:tc>
        <w:tc>
          <w:tcPr>
            <w:tcW w:w="5070" w:type="dxa"/>
          </w:tcPr>
          <w:p w:rsidR="00B34012" w:rsidRDefault="00B34012" w:rsidP="00B34012"/>
        </w:tc>
      </w:tr>
      <w:tr w:rsidR="00B34012" w:rsidTr="00B34012">
        <w:tc>
          <w:tcPr>
            <w:tcW w:w="5069" w:type="dxa"/>
          </w:tcPr>
          <w:p w:rsidR="00B34012" w:rsidRDefault="00B34012" w:rsidP="00B34012">
            <w:r>
              <w:t>Муниципальное образование:</w:t>
            </w:r>
          </w:p>
        </w:tc>
        <w:tc>
          <w:tcPr>
            <w:tcW w:w="5070" w:type="dxa"/>
          </w:tcPr>
          <w:p w:rsidR="00B34012" w:rsidRDefault="00B34012" w:rsidP="00B34012"/>
        </w:tc>
      </w:tr>
      <w:tr w:rsidR="00B34012" w:rsidTr="00B34012">
        <w:tc>
          <w:tcPr>
            <w:tcW w:w="5069" w:type="dxa"/>
          </w:tcPr>
          <w:p w:rsidR="00B34012" w:rsidRDefault="00B34012" w:rsidP="00B34012">
            <w:r>
              <w:t>Тренер:</w:t>
            </w:r>
          </w:p>
        </w:tc>
        <w:tc>
          <w:tcPr>
            <w:tcW w:w="5070" w:type="dxa"/>
          </w:tcPr>
          <w:p w:rsidR="00B34012" w:rsidRDefault="00B34012" w:rsidP="00B34012"/>
        </w:tc>
      </w:tr>
      <w:tr w:rsidR="00B34012" w:rsidTr="00B34012">
        <w:tc>
          <w:tcPr>
            <w:tcW w:w="5069" w:type="dxa"/>
          </w:tcPr>
          <w:p w:rsidR="00B34012" w:rsidRDefault="00B34012" w:rsidP="00B34012">
            <w:r>
              <w:t>Телефон тренера:</w:t>
            </w:r>
          </w:p>
        </w:tc>
        <w:tc>
          <w:tcPr>
            <w:tcW w:w="5070" w:type="dxa"/>
          </w:tcPr>
          <w:p w:rsidR="00B34012" w:rsidRDefault="00B34012" w:rsidP="00B34012"/>
        </w:tc>
      </w:tr>
    </w:tbl>
    <w:p w:rsidR="005D23D6" w:rsidRPr="00DE5399" w:rsidRDefault="005D23D6" w:rsidP="005D23D6"/>
    <w:p w:rsidR="00D2560A" w:rsidRPr="00DE5399" w:rsidRDefault="00D2560A" w:rsidP="005D23D6"/>
    <w:p w:rsidR="006A374C" w:rsidRDefault="006A374C" w:rsidP="006A374C">
      <w:pPr>
        <w:jc w:val="center"/>
        <w:rPr>
          <w:b/>
        </w:rPr>
      </w:pPr>
      <w:r w:rsidRPr="006A374C">
        <w:rPr>
          <w:b/>
        </w:rPr>
        <w:t xml:space="preserve">Задание первого заочного этапа </w:t>
      </w:r>
      <w:r w:rsidR="00B80026">
        <w:rPr>
          <w:b/>
          <w:lang w:val="en-US"/>
        </w:rPr>
        <w:t>V</w:t>
      </w:r>
      <w:r w:rsidR="00B83705">
        <w:rPr>
          <w:b/>
          <w:lang w:val="en-US"/>
        </w:rPr>
        <w:t>I</w:t>
      </w:r>
      <w:r w:rsidR="00AA0474">
        <w:rPr>
          <w:b/>
          <w:lang w:val="en-US"/>
        </w:rPr>
        <w:t>I</w:t>
      </w:r>
      <w:r w:rsidR="00D6629E">
        <w:rPr>
          <w:b/>
          <w:lang w:val="en-US"/>
        </w:rPr>
        <w:t>I</w:t>
      </w:r>
      <w:r w:rsidR="00B80026" w:rsidRPr="00B80026">
        <w:rPr>
          <w:b/>
        </w:rPr>
        <w:t xml:space="preserve"> </w:t>
      </w:r>
      <w:r w:rsidRPr="006A374C">
        <w:rPr>
          <w:b/>
        </w:rPr>
        <w:t>Конкурса</w:t>
      </w:r>
    </w:p>
    <w:p w:rsidR="00D2560A" w:rsidRPr="00B80026" w:rsidRDefault="00D2560A" w:rsidP="00D2560A">
      <w:pPr>
        <w:jc w:val="both"/>
      </w:pPr>
    </w:p>
    <w:p w:rsidR="00006227" w:rsidRDefault="00D6629E" w:rsidP="00CC4EAA">
      <w:pPr>
        <w:ind w:firstLine="709"/>
        <w:jc w:val="both"/>
      </w:pPr>
      <w:r>
        <w:t xml:space="preserve">Дорогие друзья! </w:t>
      </w:r>
    </w:p>
    <w:p w:rsidR="00533CFA" w:rsidRPr="00D979BD" w:rsidRDefault="00CC4EAA" w:rsidP="00CC4EAA">
      <w:pPr>
        <w:ind w:firstLine="709"/>
        <w:jc w:val="both"/>
      </w:pPr>
      <w:r>
        <w:t xml:space="preserve">На первом этапе вам необходимо </w:t>
      </w:r>
      <w:r w:rsidR="00006227">
        <w:t xml:space="preserve">составить </w:t>
      </w:r>
      <w:r w:rsidR="00006227" w:rsidRPr="00006227">
        <w:rPr>
          <w:b/>
        </w:rPr>
        <w:t>два</w:t>
      </w:r>
      <w:r w:rsidR="00006227">
        <w:t xml:space="preserve"> варианта водных путешествий из </w:t>
      </w:r>
      <w:r w:rsidR="00866B12">
        <w:rPr>
          <w:b/>
        </w:rPr>
        <w:t>города</w:t>
      </w:r>
      <w:r w:rsidR="00006227" w:rsidRPr="00006227">
        <w:rPr>
          <w:b/>
        </w:rPr>
        <w:t xml:space="preserve"> </w:t>
      </w:r>
      <w:r w:rsidR="00AA0474">
        <w:rPr>
          <w:b/>
        </w:rPr>
        <w:t>«</w:t>
      </w:r>
      <w:r w:rsidR="00006227" w:rsidRPr="00006227">
        <w:rPr>
          <w:b/>
        </w:rPr>
        <w:t>А</w:t>
      </w:r>
      <w:r w:rsidR="00AA0474">
        <w:rPr>
          <w:b/>
        </w:rPr>
        <w:t>»</w:t>
      </w:r>
      <w:r w:rsidR="00006227">
        <w:t xml:space="preserve"> в </w:t>
      </w:r>
      <w:r w:rsidR="00006227" w:rsidRPr="00006227">
        <w:rPr>
          <w:b/>
        </w:rPr>
        <w:t xml:space="preserve">страну </w:t>
      </w:r>
      <w:r w:rsidR="00AA0474">
        <w:rPr>
          <w:b/>
        </w:rPr>
        <w:t>«</w:t>
      </w:r>
      <w:r w:rsidR="00006227" w:rsidRPr="00006227">
        <w:rPr>
          <w:b/>
        </w:rPr>
        <w:t>В</w:t>
      </w:r>
      <w:r w:rsidR="00AA0474">
        <w:rPr>
          <w:b/>
        </w:rPr>
        <w:t>»</w:t>
      </w:r>
      <w:r w:rsidR="00006227">
        <w:t>. Но пройти</w:t>
      </w:r>
      <w:r>
        <w:t xml:space="preserve"> </w:t>
      </w:r>
      <w:r w:rsidR="00006227">
        <w:t xml:space="preserve">они должны обязательно через </w:t>
      </w:r>
      <w:r w:rsidR="00006227">
        <w:rPr>
          <w:b/>
        </w:rPr>
        <w:t xml:space="preserve">субъект </w:t>
      </w:r>
      <w:r w:rsidR="00AA0474">
        <w:rPr>
          <w:b/>
        </w:rPr>
        <w:t>«</w:t>
      </w:r>
      <w:r w:rsidR="00006227">
        <w:rPr>
          <w:b/>
        </w:rPr>
        <w:t>С</w:t>
      </w:r>
      <w:r w:rsidR="00AA0474">
        <w:rPr>
          <w:b/>
        </w:rPr>
        <w:t>»</w:t>
      </w:r>
      <w:r w:rsidR="00006227">
        <w:rPr>
          <w:b/>
        </w:rPr>
        <w:t>.</w:t>
      </w:r>
      <w:r w:rsidR="00D979BD">
        <w:rPr>
          <w:b/>
        </w:rPr>
        <w:t xml:space="preserve"> </w:t>
      </w:r>
      <w:proofErr w:type="gramStart"/>
      <w:r w:rsidR="00D979BD">
        <w:t xml:space="preserve">Таким образом, для того, что бы составить маршруты, сначала необходимо определить </w:t>
      </w:r>
      <w:r w:rsidR="00AA0474">
        <w:t>«</w:t>
      </w:r>
      <w:r w:rsidR="00D979BD">
        <w:t>А</w:t>
      </w:r>
      <w:r w:rsidR="00AA0474">
        <w:t>»</w:t>
      </w:r>
      <w:r w:rsidR="00D979BD">
        <w:t xml:space="preserve">, </w:t>
      </w:r>
      <w:r w:rsidR="00AA0474">
        <w:t>«</w:t>
      </w:r>
      <w:r w:rsidR="00D979BD">
        <w:t>В</w:t>
      </w:r>
      <w:r w:rsidR="00AA0474">
        <w:t>»</w:t>
      </w:r>
      <w:r w:rsidR="00D979BD">
        <w:t xml:space="preserve"> и </w:t>
      </w:r>
      <w:r w:rsidR="00AA0474">
        <w:t>«</w:t>
      </w:r>
      <w:r w:rsidR="00D979BD">
        <w:t>С</w:t>
      </w:r>
      <w:r w:rsidR="00AA0474">
        <w:t>»</w:t>
      </w:r>
      <w:r w:rsidR="00D979BD">
        <w:t>.</w:t>
      </w:r>
      <w:proofErr w:type="gramEnd"/>
    </w:p>
    <w:p w:rsidR="00612B09" w:rsidRDefault="00006227" w:rsidP="00CC4EAA">
      <w:pPr>
        <w:ind w:firstLine="709"/>
        <w:jc w:val="both"/>
      </w:pPr>
      <w:r>
        <w:t>Вс</w:t>
      </w:r>
      <w:r w:rsidR="00AA0474">
        <w:t>ё</w:t>
      </w:r>
      <w:r>
        <w:t xml:space="preserve">, что известно об этих объектах, </w:t>
      </w:r>
      <w:r w:rsidR="00AA0474">
        <w:t>представлено в двух</w:t>
      </w:r>
      <w:r>
        <w:t xml:space="preserve"> таблицах</w:t>
      </w:r>
      <w:r w:rsidR="00AA0474">
        <w:t xml:space="preserve"> ниже</w:t>
      </w:r>
      <w:r>
        <w:t xml:space="preserve">. Туда же вы должны вписать свои ответы, но не только названия </w:t>
      </w:r>
      <w:r w:rsidR="00AA0474">
        <w:t>«</w:t>
      </w:r>
      <w:r w:rsidR="00D979BD">
        <w:t>А</w:t>
      </w:r>
      <w:r w:rsidR="00AA0474">
        <w:t>»</w:t>
      </w:r>
      <w:r w:rsidR="00D979BD">
        <w:t xml:space="preserve">, </w:t>
      </w:r>
      <w:r w:rsidR="00AA0474">
        <w:t>«</w:t>
      </w:r>
      <w:r w:rsidR="00D979BD">
        <w:t>В</w:t>
      </w:r>
      <w:r w:rsidR="00AA0474">
        <w:t>»</w:t>
      </w:r>
      <w:r w:rsidR="00D979BD">
        <w:t xml:space="preserve">, </w:t>
      </w:r>
      <w:r w:rsidR="00AA0474">
        <w:t>«</w:t>
      </w:r>
      <w:r w:rsidR="00612B09">
        <w:t>С</w:t>
      </w:r>
      <w:r w:rsidR="00AA0474">
        <w:t>»</w:t>
      </w:r>
      <w:r w:rsidR="00D979BD">
        <w:t xml:space="preserve"> и соседей </w:t>
      </w:r>
      <w:r w:rsidR="00AA0474">
        <w:t>«</w:t>
      </w:r>
      <w:r w:rsidR="00D979BD">
        <w:t>С</w:t>
      </w:r>
      <w:r w:rsidR="00AA0474">
        <w:t>»</w:t>
      </w:r>
      <w:r w:rsidR="00D979BD">
        <w:t>,</w:t>
      </w:r>
      <w:r w:rsidR="00612B09">
        <w:t xml:space="preserve"> но и </w:t>
      </w:r>
      <w:r w:rsidR="00A70A62">
        <w:t xml:space="preserve">коротко, </w:t>
      </w:r>
      <w:r w:rsidR="00AA0474">
        <w:t>детали</w:t>
      </w:r>
      <w:r w:rsidR="00612B09">
        <w:t xml:space="preserve">, благодаря которым вы определили эти объекты. </w:t>
      </w:r>
    </w:p>
    <w:p w:rsidR="00612B09" w:rsidRDefault="00612B09" w:rsidP="00CC4EAA">
      <w:pPr>
        <w:ind w:firstLine="709"/>
        <w:jc w:val="both"/>
      </w:pPr>
      <w:r>
        <w:t xml:space="preserve">При описании маршрута </w:t>
      </w:r>
      <w:r w:rsidRPr="00612B09">
        <w:rPr>
          <w:b/>
        </w:rPr>
        <w:t>не надо</w:t>
      </w:r>
      <w:r>
        <w:rPr>
          <w:b/>
        </w:rPr>
        <w:t xml:space="preserve"> </w:t>
      </w:r>
      <w:r>
        <w:t xml:space="preserve">делать лишних пояснений. </w:t>
      </w:r>
      <w:r w:rsidR="0013667F">
        <w:t>Будут учитываться т</w:t>
      </w:r>
      <w:r>
        <w:t>олько водные объекты, по которым ид</w:t>
      </w:r>
      <w:r w:rsidR="00AA0474">
        <w:t>ё</w:t>
      </w:r>
      <w:r>
        <w:t xml:space="preserve">т ваш маршрут. </w:t>
      </w:r>
    </w:p>
    <w:p w:rsidR="00006227" w:rsidRDefault="00AA0474" w:rsidP="00CC4EAA">
      <w:pPr>
        <w:ind w:firstLine="709"/>
        <w:jc w:val="both"/>
      </w:pPr>
      <w:r>
        <w:rPr>
          <w:b/>
          <w:i/>
        </w:rPr>
        <w:t>Например,</w:t>
      </w:r>
      <w:r w:rsidR="00612B09" w:rsidRPr="00612B09">
        <w:rPr>
          <w:b/>
          <w:i/>
        </w:rPr>
        <w:t xml:space="preserve"> </w:t>
      </w:r>
      <w:r w:rsidR="00612B09">
        <w:rPr>
          <w:b/>
          <w:i/>
        </w:rPr>
        <w:t xml:space="preserve">маршрут водного путешествия из Краснодара в Анапу: </w:t>
      </w:r>
      <w:r w:rsidR="00612B09">
        <w:t>г</w:t>
      </w:r>
      <w:r>
        <w:t>ород</w:t>
      </w:r>
      <w:r w:rsidR="00612B09">
        <w:t xml:space="preserve"> Краснодар </w:t>
      </w:r>
      <w:r>
        <w:t>—</w:t>
      </w:r>
      <w:r w:rsidR="00612B09">
        <w:t xml:space="preserve"> река Кубань </w:t>
      </w:r>
      <w:r>
        <w:t>—</w:t>
      </w:r>
      <w:r w:rsidR="00612B09">
        <w:t xml:space="preserve"> река Протока</w:t>
      </w:r>
      <w:r>
        <w:t xml:space="preserve"> — </w:t>
      </w:r>
      <w:r w:rsidR="00612B09">
        <w:t xml:space="preserve">Азовское море </w:t>
      </w:r>
      <w:r>
        <w:t xml:space="preserve">— </w:t>
      </w:r>
      <w:r w:rsidR="00612B09">
        <w:t xml:space="preserve">Керченский пролив </w:t>
      </w:r>
      <w:r>
        <w:t>—</w:t>
      </w:r>
      <w:r w:rsidR="00612B09">
        <w:t xml:space="preserve"> Ч</w:t>
      </w:r>
      <w:r>
        <w:t>ё</w:t>
      </w:r>
      <w:r w:rsidR="00612B09">
        <w:t>рное море</w:t>
      </w:r>
      <w:r>
        <w:t xml:space="preserve"> — город-курорт Анапа.</w:t>
      </w:r>
    </w:p>
    <w:p w:rsidR="00D979BD" w:rsidRDefault="00D979BD" w:rsidP="00AA047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09"/>
        <w:gridCol w:w="5532"/>
        <w:gridCol w:w="3018"/>
      </w:tblGrid>
      <w:tr w:rsidR="00D979BD" w:rsidRPr="00473F67" w:rsidTr="00AA0474">
        <w:tc>
          <w:tcPr>
            <w:tcW w:w="2750" w:type="pct"/>
            <w:gridSpan w:val="2"/>
            <w:shd w:val="clear" w:color="auto" w:fill="auto"/>
          </w:tcPr>
          <w:p w:rsidR="00D979BD" w:rsidRPr="00473F67" w:rsidRDefault="00D979BD" w:rsidP="00A27E42">
            <w:pPr>
              <w:jc w:val="center"/>
              <w:rPr>
                <w:b/>
              </w:rPr>
            </w:pPr>
            <w:r w:rsidRPr="00473F67">
              <w:t xml:space="preserve">Что известно о городе </w:t>
            </w:r>
            <w:r w:rsidR="00AA0474" w:rsidRPr="00AA0474">
              <w:rPr>
                <w:b/>
              </w:rPr>
              <w:t>«</w:t>
            </w:r>
            <w:r w:rsidRPr="00473F67">
              <w:rPr>
                <w:b/>
              </w:rPr>
              <w:t>А</w:t>
            </w:r>
            <w:r w:rsidR="00AA0474">
              <w:rPr>
                <w:b/>
              </w:rPr>
              <w:t>»</w:t>
            </w:r>
            <w:r w:rsidRPr="00473F67">
              <w:rPr>
                <w:b/>
              </w:rPr>
              <w:t xml:space="preserve"> </w:t>
            </w:r>
            <w:r w:rsidRPr="00473F67">
              <w:t>и стране</w:t>
            </w:r>
            <w:r w:rsidRPr="00473F67">
              <w:rPr>
                <w:b/>
              </w:rPr>
              <w:t xml:space="preserve"> </w:t>
            </w:r>
            <w:r w:rsidR="00AA0474">
              <w:rPr>
                <w:b/>
              </w:rPr>
              <w:t>«</w:t>
            </w:r>
            <w:r w:rsidRPr="00473F67">
              <w:rPr>
                <w:b/>
              </w:rPr>
              <w:t>В</w:t>
            </w:r>
            <w:r w:rsidR="00AA0474">
              <w:rPr>
                <w:b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:rsidR="00D979BD" w:rsidRPr="00473F67" w:rsidRDefault="00D979BD" w:rsidP="00AA0474">
            <w:pPr>
              <w:jc w:val="center"/>
            </w:pPr>
            <w:r w:rsidRPr="00473F67">
              <w:t>Название города</w:t>
            </w:r>
            <w:r w:rsidR="00AA0474">
              <w:t>,</w:t>
            </w:r>
            <w:r w:rsidRPr="00473F67">
              <w:t xml:space="preserve"> страны</w:t>
            </w:r>
            <w:r w:rsidR="00AA0474">
              <w:t>.</w:t>
            </w:r>
            <w:r w:rsidRPr="00473F67">
              <w:t xml:space="preserve"> </w:t>
            </w:r>
            <w:r w:rsidR="00AA0474" w:rsidRPr="00473F67">
              <w:t>Д</w:t>
            </w:r>
            <w:r w:rsidRPr="00473F67">
              <w:t>етали</w:t>
            </w:r>
          </w:p>
        </w:tc>
      </w:tr>
      <w:tr w:rsidR="00D979BD" w:rsidRPr="00473F67" w:rsidTr="00AA0474">
        <w:tc>
          <w:tcPr>
            <w:tcW w:w="750" w:type="pct"/>
            <w:shd w:val="clear" w:color="auto" w:fill="auto"/>
          </w:tcPr>
          <w:p w:rsidR="00D979BD" w:rsidRPr="00473F67" w:rsidRDefault="00AA0474" w:rsidP="00A27E42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D979BD" w:rsidRPr="00473F67">
              <w:rPr>
                <w:b/>
              </w:rPr>
              <w:t>А</w:t>
            </w:r>
            <w:r>
              <w:rPr>
                <w:b/>
              </w:rPr>
              <w:t>»</w:t>
            </w:r>
          </w:p>
        </w:tc>
        <w:tc>
          <w:tcPr>
            <w:tcW w:w="2750" w:type="pct"/>
            <w:shd w:val="clear" w:color="auto" w:fill="auto"/>
          </w:tcPr>
          <w:p w:rsidR="00D979BD" w:rsidRPr="00473F67" w:rsidRDefault="00D979BD" w:rsidP="00AA0474">
            <w:r w:rsidRPr="006F634C">
              <w:t xml:space="preserve">В </w:t>
            </w:r>
            <w:r w:rsidR="00AA0474">
              <w:rPr>
                <w:lang w:val="en-US"/>
              </w:rPr>
              <w:t>XIX</w:t>
            </w:r>
            <w:r w:rsidRPr="006F634C">
              <w:t xml:space="preserve"> веке в </w:t>
            </w:r>
            <w:r w:rsidRPr="00473F67">
              <w:t>этом русском городе</w:t>
            </w:r>
            <w:r w:rsidRPr="006F634C">
              <w:t xml:space="preserve"> было целых три завода, где выращивали устрицы. </w:t>
            </w:r>
            <w:r w:rsidR="00AA0474">
              <w:t>П</w:t>
            </w:r>
            <w:r w:rsidRPr="006F634C">
              <w:t xml:space="preserve">римечательно, что император в то время предпочитал французским устрицам </w:t>
            </w:r>
            <w:r w:rsidRPr="00473F67">
              <w:t xml:space="preserve">устрицы </w:t>
            </w:r>
            <w:r w:rsidRPr="006F634C">
              <w:t>именно</w:t>
            </w:r>
            <w:r w:rsidRPr="00473F67">
              <w:t xml:space="preserve"> из этого города. На устричной банке сейчас стоит единственный в своем роде памятник, который является архитектурным символом города. Оборону города описывает великий русский писатель в цикле своих рассказов.</w:t>
            </w:r>
          </w:p>
        </w:tc>
        <w:tc>
          <w:tcPr>
            <w:tcW w:w="1500" w:type="pct"/>
            <w:shd w:val="clear" w:color="auto" w:fill="auto"/>
          </w:tcPr>
          <w:p w:rsidR="00D979BD" w:rsidRPr="00473F67" w:rsidRDefault="00D979BD" w:rsidP="00AA0474">
            <w:pPr>
              <w:jc w:val="center"/>
            </w:pPr>
          </w:p>
        </w:tc>
      </w:tr>
      <w:tr w:rsidR="00D979BD" w:rsidRPr="00473F67" w:rsidTr="00AA0474">
        <w:tc>
          <w:tcPr>
            <w:tcW w:w="750" w:type="pct"/>
            <w:shd w:val="clear" w:color="auto" w:fill="auto"/>
          </w:tcPr>
          <w:p w:rsidR="00D979BD" w:rsidRPr="00473F67" w:rsidRDefault="00AA0474" w:rsidP="00A27E42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D979BD" w:rsidRPr="00473F67">
              <w:rPr>
                <w:b/>
              </w:rPr>
              <w:t>В</w:t>
            </w:r>
            <w:r>
              <w:rPr>
                <w:b/>
              </w:rPr>
              <w:t>»</w:t>
            </w:r>
          </w:p>
        </w:tc>
        <w:tc>
          <w:tcPr>
            <w:tcW w:w="2750" w:type="pct"/>
            <w:shd w:val="clear" w:color="auto" w:fill="auto"/>
          </w:tcPr>
          <w:p w:rsidR="00D979BD" w:rsidRPr="00473F67" w:rsidRDefault="00D979BD" w:rsidP="00A27E42">
            <w:r w:rsidRPr="00473F67">
              <w:t>Эта страна занимает первое место в Европе по количеству автомобильных туннелей. Славится особыми формами рельефа, созданными древним оледенением. Самой северной частью страны является архипелаг, где почти 20</w:t>
            </w:r>
            <w:r w:rsidR="00AA0474">
              <w:t> </w:t>
            </w:r>
            <w:r w:rsidRPr="00473F67">
              <w:t>% населения являются русскими. 99</w:t>
            </w:r>
            <w:r w:rsidR="00AA0474">
              <w:t> </w:t>
            </w:r>
            <w:r w:rsidRPr="00473F67">
              <w:t>% электроэнергии вырабатывается одним типом электростанций.</w:t>
            </w:r>
          </w:p>
        </w:tc>
        <w:tc>
          <w:tcPr>
            <w:tcW w:w="1500" w:type="pct"/>
            <w:shd w:val="clear" w:color="auto" w:fill="auto"/>
          </w:tcPr>
          <w:p w:rsidR="00D979BD" w:rsidRPr="00473F67" w:rsidRDefault="00D979BD" w:rsidP="00AA0474">
            <w:pPr>
              <w:jc w:val="center"/>
            </w:pPr>
          </w:p>
        </w:tc>
      </w:tr>
    </w:tbl>
    <w:p w:rsidR="00D979BD" w:rsidRPr="00612B09" w:rsidRDefault="00D979BD" w:rsidP="00AA047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09"/>
        <w:gridCol w:w="5532"/>
        <w:gridCol w:w="3018"/>
      </w:tblGrid>
      <w:tr w:rsidR="00D979BD" w:rsidRPr="005A0C9D" w:rsidTr="00AA0474">
        <w:trPr>
          <w:cantSplit/>
        </w:trPr>
        <w:tc>
          <w:tcPr>
            <w:tcW w:w="2750" w:type="pct"/>
            <w:gridSpan w:val="2"/>
            <w:shd w:val="clear" w:color="auto" w:fill="auto"/>
          </w:tcPr>
          <w:p w:rsidR="00D979BD" w:rsidRPr="003C16D2" w:rsidRDefault="00D979BD" w:rsidP="00A27E42">
            <w:r w:rsidRPr="008106BB">
              <w:t xml:space="preserve">Субъект федерации </w:t>
            </w:r>
            <w:r w:rsidR="00AA0474" w:rsidRPr="00AA0474">
              <w:rPr>
                <w:b/>
              </w:rPr>
              <w:t>«</w:t>
            </w:r>
            <w:r w:rsidRPr="008106BB">
              <w:rPr>
                <w:b/>
              </w:rPr>
              <w:t>С</w:t>
            </w:r>
            <w:r w:rsidR="00AA0474">
              <w:rPr>
                <w:b/>
              </w:rPr>
              <w:t>»</w:t>
            </w:r>
            <w:r w:rsidRPr="008106BB">
              <w:t xml:space="preserve"> находится в окружении областей (республик), сведения о которых приведены в таблице. Определите </w:t>
            </w:r>
            <w:r w:rsidR="00AA0474" w:rsidRPr="00AA0474">
              <w:rPr>
                <w:b/>
              </w:rPr>
              <w:t>«</w:t>
            </w:r>
            <w:r w:rsidRPr="008106BB">
              <w:rPr>
                <w:b/>
              </w:rPr>
              <w:t>С</w:t>
            </w:r>
            <w:r w:rsidR="00AA0474">
              <w:rPr>
                <w:b/>
              </w:rPr>
              <w:t>»</w:t>
            </w:r>
            <w:r w:rsidRPr="008106BB">
              <w:t xml:space="preserve"> и его соседей.</w:t>
            </w:r>
            <w:r>
              <w:t xml:space="preserve"> Что и</w:t>
            </w:r>
            <w:r w:rsidRPr="003C16D2">
              <w:t xml:space="preserve">звестно о соседях </w:t>
            </w:r>
            <w:r w:rsidR="00AA0474" w:rsidRPr="00AA0474">
              <w:rPr>
                <w:b/>
              </w:rPr>
              <w:t>«</w:t>
            </w:r>
            <w:r w:rsidRPr="008106BB">
              <w:rPr>
                <w:b/>
              </w:rPr>
              <w:t>С</w:t>
            </w:r>
            <w:r w:rsidR="00AA0474">
              <w:rPr>
                <w:b/>
              </w:rPr>
              <w:t>»</w:t>
            </w:r>
          </w:p>
        </w:tc>
        <w:tc>
          <w:tcPr>
            <w:tcW w:w="1500" w:type="pct"/>
            <w:shd w:val="clear" w:color="auto" w:fill="auto"/>
          </w:tcPr>
          <w:p w:rsidR="00D979BD" w:rsidRDefault="00D979BD" w:rsidP="00AA0474">
            <w:pPr>
              <w:jc w:val="center"/>
            </w:pPr>
            <w:r w:rsidRPr="003C16D2">
              <w:t>Область</w:t>
            </w:r>
            <w:r>
              <w:t xml:space="preserve">, </w:t>
            </w:r>
            <w:r w:rsidRPr="003C16D2">
              <w:t>республика</w:t>
            </w:r>
            <w:r w:rsidR="00AA0474">
              <w:t>.</w:t>
            </w:r>
          </w:p>
          <w:p w:rsidR="00D979BD" w:rsidRPr="003C16D2" w:rsidRDefault="00AA0474" w:rsidP="00AA0474">
            <w:pPr>
              <w:jc w:val="center"/>
            </w:pPr>
            <w:r>
              <w:t>Д</w:t>
            </w:r>
            <w:r w:rsidR="00D979BD">
              <w:t>етали</w:t>
            </w:r>
          </w:p>
        </w:tc>
      </w:tr>
      <w:tr w:rsidR="00D979BD" w:rsidRPr="005A0C9D" w:rsidTr="00AA0474">
        <w:trPr>
          <w:cantSplit/>
        </w:trPr>
        <w:tc>
          <w:tcPr>
            <w:tcW w:w="750" w:type="pct"/>
            <w:shd w:val="clear" w:color="auto" w:fill="auto"/>
          </w:tcPr>
          <w:p w:rsidR="00D979BD" w:rsidRPr="003C16D2" w:rsidRDefault="00D979BD" w:rsidP="00AA0474">
            <w:r>
              <w:t>Первый</w:t>
            </w:r>
          </w:p>
        </w:tc>
        <w:tc>
          <w:tcPr>
            <w:tcW w:w="2750" w:type="pct"/>
            <w:shd w:val="clear" w:color="auto" w:fill="auto"/>
          </w:tcPr>
          <w:p w:rsidR="00D979BD" w:rsidRPr="003C16D2" w:rsidRDefault="00D979BD" w:rsidP="00A27E42">
            <w:r w:rsidRPr="003C16D2">
              <w:t xml:space="preserve">На юге, почти на самой границе с </w:t>
            </w:r>
            <w:r w:rsidR="00AA0474" w:rsidRPr="00AA0474">
              <w:rPr>
                <w:b/>
              </w:rPr>
              <w:t>«</w:t>
            </w:r>
            <w:r w:rsidRPr="008106BB">
              <w:rPr>
                <w:b/>
              </w:rPr>
              <w:t>С</w:t>
            </w:r>
            <w:r w:rsidR="00AA0474">
              <w:rPr>
                <w:b/>
              </w:rPr>
              <w:t>»</w:t>
            </w:r>
            <w:r w:rsidRPr="00B94282">
              <w:t>,</w:t>
            </w:r>
            <w:r w:rsidRPr="003C16D2">
              <w:t xml:space="preserve"> находится природный памятник, овеянный легендами</w:t>
            </w:r>
            <w:r>
              <w:t xml:space="preserve">, воспетый в песнях о человеке, который был </w:t>
            </w:r>
            <w:r w:rsidRPr="00B94282">
              <w:t xml:space="preserve">предводителем крупнейшего в истории допетровской России </w:t>
            </w:r>
            <w:r>
              <w:t>восстания</w:t>
            </w:r>
            <w:r w:rsidRPr="00B94282">
              <w:t>.</w:t>
            </w:r>
          </w:p>
        </w:tc>
        <w:tc>
          <w:tcPr>
            <w:tcW w:w="1500" w:type="pct"/>
            <w:shd w:val="clear" w:color="auto" w:fill="auto"/>
          </w:tcPr>
          <w:p w:rsidR="00D979BD" w:rsidRPr="00C049C4" w:rsidRDefault="00D979BD" w:rsidP="00AA0474">
            <w:pPr>
              <w:jc w:val="center"/>
            </w:pPr>
          </w:p>
        </w:tc>
      </w:tr>
      <w:tr w:rsidR="00D979BD" w:rsidRPr="005A0C9D" w:rsidTr="00AA0474">
        <w:trPr>
          <w:cantSplit/>
        </w:trPr>
        <w:tc>
          <w:tcPr>
            <w:tcW w:w="750" w:type="pct"/>
            <w:shd w:val="clear" w:color="auto" w:fill="auto"/>
          </w:tcPr>
          <w:p w:rsidR="00D979BD" w:rsidRPr="003C16D2" w:rsidRDefault="00D979BD" w:rsidP="00A27E42">
            <w:r>
              <w:lastRenderedPageBreak/>
              <w:t>Второй</w:t>
            </w:r>
          </w:p>
        </w:tc>
        <w:tc>
          <w:tcPr>
            <w:tcW w:w="2750" w:type="pct"/>
            <w:shd w:val="clear" w:color="auto" w:fill="auto"/>
          </w:tcPr>
          <w:p w:rsidR="00D979BD" w:rsidRPr="003C16D2" w:rsidRDefault="00D979BD" w:rsidP="00A27E42">
            <w:proofErr w:type="gramStart"/>
            <w:r>
              <w:t>Через один из о</w:t>
            </w:r>
            <w:r w:rsidRPr="003C16D2">
              <w:t>бластн</w:t>
            </w:r>
            <w:r>
              <w:t>ых</w:t>
            </w:r>
            <w:r w:rsidRPr="003C16D2">
              <w:t xml:space="preserve"> центр</w:t>
            </w:r>
            <w:r>
              <w:t>ов протекает</w:t>
            </w:r>
            <w:r w:rsidR="00AA0474">
              <w:t xml:space="preserve"> </w:t>
            </w:r>
            <w:r w:rsidRPr="003C16D2">
              <w:t>меньшая из двух самых длинных рек, впадающих в самую большую в мире акваторию, не имеющую стока в Мировой океан, более всего приближается к большей реке</w:t>
            </w:r>
            <w:r>
              <w:t>.</w:t>
            </w:r>
            <w:proofErr w:type="gramEnd"/>
          </w:p>
        </w:tc>
        <w:tc>
          <w:tcPr>
            <w:tcW w:w="1500" w:type="pct"/>
            <w:shd w:val="clear" w:color="auto" w:fill="auto"/>
          </w:tcPr>
          <w:p w:rsidR="00D979BD" w:rsidRPr="001300BB" w:rsidRDefault="00D979BD" w:rsidP="00AA0474">
            <w:pPr>
              <w:jc w:val="center"/>
            </w:pPr>
          </w:p>
        </w:tc>
      </w:tr>
      <w:tr w:rsidR="00D979BD" w:rsidRPr="005A0C9D" w:rsidTr="00AA0474">
        <w:trPr>
          <w:cantSplit/>
        </w:trPr>
        <w:tc>
          <w:tcPr>
            <w:tcW w:w="750" w:type="pct"/>
            <w:shd w:val="clear" w:color="auto" w:fill="auto"/>
          </w:tcPr>
          <w:p w:rsidR="00D979BD" w:rsidRPr="003C16D2" w:rsidRDefault="00D979BD" w:rsidP="00A27E42">
            <w:r>
              <w:t>Третий</w:t>
            </w:r>
          </w:p>
        </w:tc>
        <w:tc>
          <w:tcPr>
            <w:tcW w:w="2750" w:type="pct"/>
            <w:shd w:val="clear" w:color="auto" w:fill="auto"/>
          </w:tcPr>
          <w:p w:rsidR="00D979BD" w:rsidRPr="003C16D2" w:rsidRDefault="00D979BD" w:rsidP="00A27E42">
            <w:r w:rsidRPr="003C16D2">
              <w:t xml:space="preserve">Каждый год в конце лета </w:t>
            </w:r>
            <w:r>
              <w:t>в этой акватории</w:t>
            </w:r>
            <w:r w:rsidRPr="003C16D2">
              <w:t xml:space="preserve">, </w:t>
            </w:r>
            <w:r>
              <w:t>недалеко</w:t>
            </w:r>
            <w:r w:rsidRPr="003C16D2">
              <w:t xml:space="preserve"> от областного центра, зацветают лотосы</w:t>
            </w:r>
            <w:r>
              <w:t xml:space="preserve">. </w:t>
            </w:r>
            <w:r w:rsidRPr="00C049C4">
              <w:t>А</w:t>
            </w:r>
            <w:r w:rsidR="00AA0474">
              <w:t xml:space="preserve"> </w:t>
            </w:r>
            <w:r w:rsidRPr="00C049C4">
              <w:t>в 60 км от областного центра, «Газпромом» разрабатывается уникальное месторождение, знаменитое не столько добычей газа, сколько производством и экспортом серы (80</w:t>
            </w:r>
            <w:r w:rsidR="00AA0474">
              <w:t> </w:t>
            </w:r>
            <w:r w:rsidRPr="00C049C4">
              <w:t>% российского производства)</w:t>
            </w:r>
            <w:r w:rsidR="00AA0474">
              <w:t>.</w:t>
            </w:r>
          </w:p>
        </w:tc>
        <w:tc>
          <w:tcPr>
            <w:tcW w:w="1500" w:type="pct"/>
            <w:shd w:val="clear" w:color="auto" w:fill="auto"/>
          </w:tcPr>
          <w:p w:rsidR="00D979BD" w:rsidRPr="003C16D2" w:rsidRDefault="00D979BD" w:rsidP="00AA0474">
            <w:pPr>
              <w:jc w:val="center"/>
            </w:pPr>
          </w:p>
        </w:tc>
      </w:tr>
      <w:tr w:rsidR="00D979BD" w:rsidRPr="005A0C9D" w:rsidTr="00AA0474">
        <w:trPr>
          <w:cantSplit/>
        </w:trPr>
        <w:tc>
          <w:tcPr>
            <w:tcW w:w="750" w:type="pct"/>
            <w:shd w:val="clear" w:color="auto" w:fill="auto"/>
          </w:tcPr>
          <w:p w:rsidR="00D979BD" w:rsidRPr="003C16D2" w:rsidRDefault="00D979BD" w:rsidP="00F9511E">
            <w:r>
              <w:t>Четв</w:t>
            </w:r>
            <w:r w:rsidR="00F9511E">
              <w:t>ё</w:t>
            </w:r>
            <w:r>
              <w:t>ртый</w:t>
            </w:r>
          </w:p>
        </w:tc>
        <w:tc>
          <w:tcPr>
            <w:tcW w:w="2750" w:type="pct"/>
            <w:shd w:val="clear" w:color="auto" w:fill="auto"/>
          </w:tcPr>
          <w:p w:rsidR="00D979BD" w:rsidRPr="003C16D2" w:rsidRDefault="00D979BD" w:rsidP="00A27E42">
            <w:r w:rsidRPr="003C16D2">
              <w:t>Западным «отростком» своей территории этот сосед дотягивается до оз</w:t>
            </w:r>
            <w:r>
              <w:t>ера,</w:t>
            </w:r>
            <w:r w:rsidR="00AA0474">
              <w:t xml:space="preserve"> </w:t>
            </w:r>
            <w:r w:rsidRPr="003C16D2">
              <w:t xml:space="preserve">по </w:t>
            </w:r>
            <w:r w:rsidRPr="004E6866">
              <w:t xml:space="preserve">которому принято проводить границу между Европой и Азией. Здесь находится единственный в России заповедник </w:t>
            </w:r>
            <w:r>
              <w:t>для и</w:t>
            </w:r>
            <w:r w:rsidRPr="004E6866">
              <w:t>зучения</w:t>
            </w:r>
            <w:r>
              <w:t xml:space="preserve"> </w:t>
            </w:r>
            <w:r w:rsidRPr="004E6866">
              <w:t>степных,</w:t>
            </w:r>
            <w:r>
              <w:t xml:space="preserve"> </w:t>
            </w:r>
            <w:r w:rsidRPr="004E6866">
              <w:t>полупустынных</w:t>
            </w:r>
            <w:r>
              <w:t xml:space="preserve"> </w:t>
            </w:r>
            <w:r w:rsidRPr="004E6866">
              <w:t>и</w:t>
            </w:r>
            <w:r>
              <w:t xml:space="preserve"> </w:t>
            </w:r>
            <w:r w:rsidRPr="004E6866">
              <w:t>пустынных ландшафтов</w:t>
            </w:r>
            <w:r>
              <w:t>.</w:t>
            </w:r>
          </w:p>
        </w:tc>
        <w:tc>
          <w:tcPr>
            <w:tcW w:w="1500" w:type="pct"/>
            <w:shd w:val="clear" w:color="auto" w:fill="auto"/>
          </w:tcPr>
          <w:p w:rsidR="00D979BD" w:rsidRPr="003C16D2" w:rsidRDefault="00D979BD" w:rsidP="00AA0474">
            <w:pPr>
              <w:jc w:val="center"/>
            </w:pPr>
          </w:p>
        </w:tc>
      </w:tr>
      <w:tr w:rsidR="00D979BD" w:rsidRPr="005A0C9D" w:rsidTr="00AA0474">
        <w:trPr>
          <w:cantSplit/>
        </w:trPr>
        <w:tc>
          <w:tcPr>
            <w:tcW w:w="750" w:type="pct"/>
            <w:shd w:val="clear" w:color="auto" w:fill="auto"/>
          </w:tcPr>
          <w:p w:rsidR="00D979BD" w:rsidRPr="003C16D2" w:rsidRDefault="00D979BD" w:rsidP="00A27E42">
            <w:r>
              <w:t>Пятый</w:t>
            </w:r>
          </w:p>
        </w:tc>
        <w:tc>
          <w:tcPr>
            <w:tcW w:w="2750" w:type="pct"/>
            <w:shd w:val="clear" w:color="auto" w:fill="auto"/>
          </w:tcPr>
          <w:p w:rsidR="00D979BD" w:rsidRPr="005730AF" w:rsidRDefault="00D979BD" w:rsidP="00A27E42">
            <w:r w:rsidRPr="005730AF">
              <w:t xml:space="preserve">Во втором по людности здешнем городе — памятник самому известному уроженцу этих мест, </w:t>
            </w:r>
            <w:r>
              <w:t>русскому писателю, чья книга о путешествии на самый большой остров у берегов России, принесла ему мировую известность.</w:t>
            </w:r>
          </w:p>
        </w:tc>
        <w:tc>
          <w:tcPr>
            <w:tcW w:w="1500" w:type="pct"/>
            <w:shd w:val="clear" w:color="auto" w:fill="auto"/>
          </w:tcPr>
          <w:p w:rsidR="00D979BD" w:rsidRPr="003C16D2" w:rsidRDefault="00D979BD" w:rsidP="00AA0474">
            <w:pPr>
              <w:jc w:val="center"/>
            </w:pPr>
          </w:p>
        </w:tc>
      </w:tr>
      <w:tr w:rsidR="00D979BD" w:rsidRPr="005A0C9D" w:rsidTr="00AA0474">
        <w:trPr>
          <w:cantSplit/>
        </w:trPr>
        <w:tc>
          <w:tcPr>
            <w:tcW w:w="750" w:type="pct"/>
            <w:shd w:val="clear" w:color="auto" w:fill="auto"/>
          </w:tcPr>
          <w:p w:rsidR="00D979BD" w:rsidRPr="003C16D2" w:rsidRDefault="00D979BD" w:rsidP="00A27E42">
            <w:r>
              <w:t>Шестой</w:t>
            </w:r>
          </w:p>
        </w:tc>
        <w:tc>
          <w:tcPr>
            <w:tcW w:w="2750" w:type="pct"/>
            <w:shd w:val="clear" w:color="auto" w:fill="auto"/>
          </w:tcPr>
          <w:p w:rsidR="00D979BD" w:rsidRPr="003C16D2" w:rsidRDefault="00D979BD" w:rsidP="00A27E42">
            <w:r>
              <w:t xml:space="preserve">Недалеко от здешнего райцентра, которое до 1991 года носило имя </w:t>
            </w:r>
            <w:r w:rsidRPr="00C049C4">
              <w:t>румынского государственного деятеля</w:t>
            </w:r>
            <w:r>
              <w:t>,</w:t>
            </w:r>
            <w:r w:rsidRPr="003C16D2">
              <w:t xml:space="preserve"> самая длинная из рек, впадающих в самое маленькое море России, правым берегом врезается в толщу известняков, образуя Белогорье</w:t>
            </w:r>
            <w:r>
              <w:t>.</w:t>
            </w:r>
          </w:p>
        </w:tc>
        <w:tc>
          <w:tcPr>
            <w:tcW w:w="1500" w:type="pct"/>
            <w:shd w:val="clear" w:color="auto" w:fill="auto"/>
          </w:tcPr>
          <w:p w:rsidR="00D979BD" w:rsidRPr="003C16D2" w:rsidRDefault="00D979BD" w:rsidP="00AA0474">
            <w:pPr>
              <w:jc w:val="center"/>
            </w:pPr>
          </w:p>
        </w:tc>
      </w:tr>
      <w:tr w:rsidR="00D979BD" w:rsidRPr="00B94282" w:rsidTr="00AA0474">
        <w:trPr>
          <w:cantSplit/>
        </w:trPr>
        <w:tc>
          <w:tcPr>
            <w:tcW w:w="750" w:type="pct"/>
            <w:shd w:val="clear" w:color="auto" w:fill="auto"/>
          </w:tcPr>
          <w:p w:rsidR="00D979BD" w:rsidRPr="00B94282" w:rsidRDefault="00F9511E" w:rsidP="00A27E42">
            <w:pPr>
              <w:rPr>
                <w:rFonts w:ascii="Helios" w:hAnsi="Helios"/>
                <w:b/>
                <w:sz w:val="28"/>
                <w:szCs w:val="28"/>
              </w:rPr>
            </w:pPr>
            <w:r>
              <w:rPr>
                <w:b/>
              </w:rPr>
              <w:t>«</w:t>
            </w:r>
            <w:r w:rsidR="00D979BD" w:rsidRPr="00B94282">
              <w:rPr>
                <w:b/>
              </w:rPr>
              <w:t>С</w:t>
            </w:r>
            <w:r>
              <w:rPr>
                <w:b/>
              </w:rPr>
              <w:t>»</w:t>
            </w:r>
          </w:p>
        </w:tc>
        <w:tc>
          <w:tcPr>
            <w:tcW w:w="2750" w:type="pct"/>
            <w:gridSpan w:val="2"/>
            <w:shd w:val="clear" w:color="auto" w:fill="auto"/>
          </w:tcPr>
          <w:p w:rsidR="00D979BD" w:rsidRPr="008106BB" w:rsidRDefault="00D979BD" w:rsidP="00AA0474">
            <w:pPr>
              <w:jc w:val="center"/>
            </w:pPr>
          </w:p>
        </w:tc>
      </w:tr>
    </w:tbl>
    <w:p w:rsidR="00612B09" w:rsidRPr="00006227" w:rsidRDefault="00612B09" w:rsidP="00F9511E">
      <w:pPr>
        <w:jc w:val="both"/>
      </w:pPr>
    </w:p>
    <w:p w:rsidR="00F52E8E" w:rsidRDefault="00F52E8E" w:rsidP="00F52E8E">
      <w:pPr>
        <w:jc w:val="both"/>
      </w:pPr>
      <w:r w:rsidRPr="00D3088A">
        <w:t xml:space="preserve">Маршруты водных путешествий. </w:t>
      </w:r>
    </w:p>
    <w:p w:rsidR="00F52E8E" w:rsidRPr="00F52E8E" w:rsidRDefault="00F52E8E" w:rsidP="00F52E8E">
      <w:pPr>
        <w:jc w:val="both"/>
        <w:rPr>
          <w:b/>
          <w:u w:val="single"/>
        </w:rPr>
      </w:pPr>
      <w:r>
        <w:rPr>
          <w:b/>
        </w:rPr>
        <w:t xml:space="preserve">Внимание! </w:t>
      </w:r>
      <w:r w:rsidRPr="00BA07C9">
        <w:t xml:space="preserve">При описании маршрута, кроме названия </w:t>
      </w:r>
      <w:r w:rsidR="00F9511E">
        <w:t>«</w:t>
      </w:r>
      <w:r w:rsidRPr="00BA07C9">
        <w:t>А</w:t>
      </w:r>
      <w:r w:rsidR="00F9511E">
        <w:t>»</w:t>
      </w:r>
      <w:r w:rsidRPr="00BA07C9">
        <w:t xml:space="preserve"> и </w:t>
      </w:r>
      <w:r w:rsidR="00F9511E">
        <w:t>«</w:t>
      </w:r>
      <w:r w:rsidRPr="00BA07C9">
        <w:t>В</w:t>
      </w:r>
      <w:r w:rsidR="00F9511E">
        <w:t>»</w:t>
      </w:r>
      <w:r w:rsidR="00AA0474">
        <w:t xml:space="preserve"> </w:t>
      </w:r>
      <w:r w:rsidRPr="00BA07C9">
        <w:t xml:space="preserve">указывайте </w:t>
      </w:r>
      <w:r w:rsidRPr="00BA07C9">
        <w:rPr>
          <w:b/>
          <w:u w:val="single"/>
        </w:rPr>
        <w:t>только</w:t>
      </w:r>
      <w:r w:rsidRPr="00BA07C9">
        <w:t xml:space="preserve"> водные объекты. Города, субъекты </w:t>
      </w:r>
      <w:r w:rsidR="00F9511E">
        <w:t>российской Федерации</w:t>
      </w:r>
      <w:r w:rsidRPr="00BA07C9">
        <w:t>, формы рельефа</w:t>
      </w:r>
      <w:r w:rsidR="00AA0474">
        <w:t xml:space="preserve"> </w:t>
      </w:r>
      <w:r w:rsidRPr="00BA07C9">
        <w:t xml:space="preserve">упоминать </w:t>
      </w:r>
      <w:r w:rsidRPr="00F52E8E">
        <w:rPr>
          <w:b/>
          <w:u w:val="single"/>
        </w:rPr>
        <w:t xml:space="preserve">не надо! </w:t>
      </w:r>
    </w:p>
    <w:p w:rsidR="00F52E8E" w:rsidRPr="00F52E8E" w:rsidRDefault="00F52E8E" w:rsidP="00F52E8E">
      <w:pPr>
        <w:jc w:val="both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09"/>
        <w:gridCol w:w="8550"/>
      </w:tblGrid>
      <w:tr w:rsidR="00F52E8E" w:rsidRPr="00473F67" w:rsidTr="006B5BE2">
        <w:trPr>
          <w:cantSplit/>
        </w:trPr>
        <w:tc>
          <w:tcPr>
            <w:tcW w:w="750" w:type="pct"/>
            <w:shd w:val="clear" w:color="auto" w:fill="auto"/>
          </w:tcPr>
          <w:p w:rsidR="00F52E8E" w:rsidRPr="00473F67" w:rsidRDefault="00F52E8E" w:rsidP="00A27E42">
            <w:r w:rsidRPr="00473F67">
              <w:t>Вариант первый</w:t>
            </w:r>
          </w:p>
        </w:tc>
        <w:tc>
          <w:tcPr>
            <w:tcW w:w="4250" w:type="pct"/>
            <w:shd w:val="clear" w:color="auto" w:fill="auto"/>
          </w:tcPr>
          <w:p w:rsidR="00F52E8E" w:rsidRPr="00473F67" w:rsidRDefault="00F9511E" w:rsidP="00F9511E">
            <w:pPr>
              <w:rPr>
                <w:rStyle w:val="hider"/>
                <w:rFonts w:ascii="Helios" w:hAnsi="Helios"/>
                <w:bCs/>
                <w:sz w:val="20"/>
                <w:szCs w:val="20"/>
              </w:rPr>
            </w:pPr>
            <w:r>
              <w:t>«</w:t>
            </w:r>
            <w:r w:rsidR="00F52E8E" w:rsidRPr="00473F67">
              <w:t>А</w:t>
            </w:r>
            <w:proofErr w:type="gramStart"/>
            <w:r>
              <w:t>»</w:t>
            </w:r>
            <w:r w:rsidR="00F52E8E" w:rsidRPr="00473F67">
              <w:t xml:space="preserve"> </w:t>
            </w:r>
            <w:r>
              <w:t xml:space="preserve">— </w:t>
            </w:r>
            <w:r w:rsidR="00F52E8E" w:rsidRPr="00473F67">
              <w:t xml:space="preserve">… </w:t>
            </w:r>
            <w:r>
              <w:t>—</w:t>
            </w:r>
            <w:r w:rsidR="00F52E8E" w:rsidRPr="00473F67">
              <w:t xml:space="preserve"> </w:t>
            </w:r>
            <w:r>
              <w:t>«</w:t>
            </w:r>
            <w:proofErr w:type="gramEnd"/>
            <w:r w:rsidR="00F52E8E" w:rsidRPr="00473F67">
              <w:t>В</w:t>
            </w:r>
            <w:r>
              <w:t>»</w:t>
            </w:r>
          </w:p>
        </w:tc>
      </w:tr>
      <w:tr w:rsidR="00F9511E" w:rsidRPr="00473F67" w:rsidTr="006B5BE2">
        <w:trPr>
          <w:cantSplit/>
        </w:trPr>
        <w:tc>
          <w:tcPr>
            <w:tcW w:w="750" w:type="pct"/>
            <w:shd w:val="clear" w:color="auto" w:fill="auto"/>
          </w:tcPr>
          <w:p w:rsidR="00F9511E" w:rsidRPr="00473F67" w:rsidRDefault="00F9511E" w:rsidP="00F52E8E">
            <w:r w:rsidRPr="00473F67">
              <w:t xml:space="preserve">Вариант </w:t>
            </w:r>
            <w:r>
              <w:t>в</w:t>
            </w:r>
            <w:r w:rsidRPr="00473F67">
              <w:t>торой</w:t>
            </w:r>
          </w:p>
        </w:tc>
        <w:tc>
          <w:tcPr>
            <w:tcW w:w="4250" w:type="pct"/>
            <w:shd w:val="clear" w:color="auto" w:fill="auto"/>
          </w:tcPr>
          <w:p w:rsidR="00F9511E" w:rsidRPr="00473F67" w:rsidRDefault="00F9511E" w:rsidP="00EA0E84">
            <w:pPr>
              <w:rPr>
                <w:rStyle w:val="hider"/>
                <w:rFonts w:ascii="Helios" w:hAnsi="Helios"/>
                <w:bCs/>
                <w:sz w:val="20"/>
                <w:szCs w:val="20"/>
              </w:rPr>
            </w:pPr>
            <w:r>
              <w:t>«</w:t>
            </w:r>
            <w:r w:rsidRPr="00473F67">
              <w:t>А</w:t>
            </w:r>
            <w:proofErr w:type="gramStart"/>
            <w:r>
              <w:t>»</w:t>
            </w:r>
            <w:r w:rsidRPr="00473F67">
              <w:t xml:space="preserve"> </w:t>
            </w:r>
            <w:r>
              <w:t xml:space="preserve">— </w:t>
            </w:r>
            <w:r w:rsidRPr="00473F67">
              <w:t xml:space="preserve">… </w:t>
            </w:r>
            <w:r>
              <w:t>—</w:t>
            </w:r>
            <w:r w:rsidRPr="00473F67">
              <w:t xml:space="preserve"> </w:t>
            </w:r>
            <w:r>
              <w:t>«</w:t>
            </w:r>
            <w:proofErr w:type="gramEnd"/>
            <w:r w:rsidRPr="00473F67">
              <w:t>В</w:t>
            </w:r>
            <w:r>
              <w:t>»</w:t>
            </w:r>
          </w:p>
        </w:tc>
      </w:tr>
    </w:tbl>
    <w:p w:rsidR="00F52E8E" w:rsidRPr="00F9511E" w:rsidRDefault="00F52E8E" w:rsidP="00F9511E"/>
    <w:p w:rsidR="00F9511E" w:rsidRDefault="00F9511E">
      <w:pPr>
        <w:rPr>
          <w:b/>
        </w:rPr>
      </w:pPr>
      <w:r>
        <w:rPr>
          <w:b/>
        </w:rPr>
        <w:br w:type="page"/>
      </w:r>
    </w:p>
    <w:p w:rsidR="00F97D49" w:rsidRDefault="00F97D49" w:rsidP="00F97D49">
      <w:pPr>
        <w:jc w:val="center"/>
        <w:rPr>
          <w:b/>
        </w:rPr>
      </w:pPr>
      <w:r w:rsidRPr="00145C30">
        <w:rPr>
          <w:b/>
        </w:rPr>
        <w:lastRenderedPageBreak/>
        <w:t>ВНИМАНИЕ!</w:t>
      </w:r>
    </w:p>
    <w:p w:rsidR="00533CFA" w:rsidRPr="00B34012" w:rsidRDefault="00B34012" w:rsidP="00B34012">
      <w:pPr>
        <w:jc w:val="center"/>
        <w:rPr>
          <w:i/>
        </w:rPr>
      </w:pPr>
      <w:r w:rsidRPr="00B34012">
        <w:rPr>
          <w:i/>
        </w:rPr>
        <w:t>(данный комментарий можно удалить</w:t>
      </w:r>
      <w:bookmarkStart w:id="0" w:name="_GoBack"/>
      <w:bookmarkEnd w:id="0"/>
      <w:r w:rsidRPr="00B34012">
        <w:rPr>
          <w:i/>
        </w:rPr>
        <w:t>)</w:t>
      </w:r>
    </w:p>
    <w:p w:rsidR="00B34012" w:rsidRPr="004E7605" w:rsidRDefault="00B34012" w:rsidP="00533CFA">
      <w:pPr>
        <w:jc w:val="both"/>
      </w:pPr>
    </w:p>
    <w:p w:rsidR="00404918" w:rsidRDefault="00865C43" w:rsidP="0075026D">
      <w:pPr>
        <w:ind w:firstLine="709"/>
        <w:jc w:val="both"/>
      </w:pPr>
      <w:r w:rsidRPr="00865C43">
        <w:rPr>
          <w:b/>
        </w:rPr>
        <w:t>Ответы на з</w:t>
      </w:r>
      <w:r w:rsidR="00500CEB" w:rsidRPr="00865C43">
        <w:rPr>
          <w:b/>
        </w:rPr>
        <w:t>адания</w:t>
      </w:r>
      <w:r w:rsidR="00500CEB" w:rsidRPr="00145C30">
        <w:t xml:space="preserve"> </w:t>
      </w:r>
      <w:r w:rsidR="00500CEB">
        <w:t>первого</w:t>
      </w:r>
      <w:r w:rsidR="00500CEB" w:rsidRPr="00145C30">
        <w:t xml:space="preserve"> тура </w:t>
      </w:r>
      <w:r w:rsidR="00500CEB">
        <w:t>необходимо прислать</w:t>
      </w:r>
      <w:r w:rsidR="00500CEB" w:rsidRPr="00145C30">
        <w:t xml:space="preserve"> </w:t>
      </w:r>
      <w:r>
        <w:t xml:space="preserve">вместе с </w:t>
      </w:r>
      <w:r w:rsidRPr="00865C43">
        <w:rPr>
          <w:b/>
        </w:rPr>
        <w:t>заявкой</w:t>
      </w:r>
      <w:r>
        <w:t xml:space="preserve"> и </w:t>
      </w:r>
      <w:r w:rsidRPr="00865C43">
        <w:rPr>
          <w:b/>
        </w:rPr>
        <w:t>фотографией команды</w:t>
      </w:r>
      <w:r w:rsidR="000B66D8">
        <w:t xml:space="preserve"> — всего </w:t>
      </w:r>
      <w:r w:rsidR="000B66D8" w:rsidRPr="00F9511E">
        <w:rPr>
          <w:b/>
          <w:u w:val="single"/>
        </w:rPr>
        <w:t>три</w:t>
      </w:r>
      <w:r w:rsidR="000B66D8" w:rsidRPr="000B66D8">
        <w:rPr>
          <w:b/>
        </w:rPr>
        <w:t xml:space="preserve"> файла</w:t>
      </w:r>
      <w:r w:rsidR="000B66D8">
        <w:t>.</w:t>
      </w:r>
    </w:p>
    <w:p w:rsidR="00500CEB" w:rsidRPr="009A5FA5" w:rsidRDefault="00500CEB" w:rsidP="0075026D">
      <w:pPr>
        <w:ind w:firstLine="709"/>
        <w:jc w:val="both"/>
      </w:pPr>
      <w:r>
        <w:t xml:space="preserve">Ответы должны быть выполнены в </w:t>
      </w:r>
      <w:r w:rsidR="00D979BD">
        <w:t xml:space="preserve">виде таблиц в </w:t>
      </w:r>
      <w:r>
        <w:t>формат</w:t>
      </w:r>
      <w:r w:rsidR="00865C43">
        <w:t>е</w:t>
      </w:r>
      <w:r>
        <w:t xml:space="preserve"> текстовых документов </w:t>
      </w:r>
      <w:r w:rsidRPr="009A5FA5">
        <w:rPr>
          <w:b/>
          <w:lang w:val="en-US"/>
        </w:rPr>
        <w:t>Microsoft</w:t>
      </w:r>
      <w:r w:rsidRPr="009A5FA5">
        <w:rPr>
          <w:b/>
        </w:rPr>
        <w:t xml:space="preserve"> </w:t>
      </w:r>
      <w:r w:rsidRPr="00145C30">
        <w:rPr>
          <w:b/>
          <w:lang w:val="en-US"/>
        </w:rPr>
        <w:t>Word</w:t>
      </w:r>
      <w:r w:rsidR="0075026D">
        <w:t>.</w:t>
      </w:r>
      <w:r>
        <w:rPr>
          <w:b/>
        </w:rPr>
        <w:t xml:space="preserve"> </w:t>
      </w:r>
      <w:proofErr w:type="gramStart"/>
      <w:r w:rsidR="0075026D">
        <w:t>Имя (название) ф</w:t>
      </w:r>
      <w:r w:rsidR="0075026D" w:rsidRPr="0075026D">
        <w:t>айл</w:t>
      </w:r>
      <w:r w:rsidR="0075026D">
        <w:t>а</w:t>
      </w:r>
      <w:r w:rsidR="0075026D" w:rsidRPr="0075026D">
        <w:t xml:space="preserve"> </w:t>
      </w:r>
      <w:r w:rsidR="0075026D">
        <w:t>должно иметь следующий формат</w:t>
      </w:r>
      <w:r w:rsidR="00404918">
        <w:t>: номер образовательной организации, нижнее подчёркивание,</w:t>
      </w:r>
      <w:r w:rsidR="00404918" w:rsidRPr="0075026D">
        <w:t xml:space="preserve"> </w:t>
      </w:r>
      <w:r w:rsidR="0075026D" w:rsidRPr="0075026D">
        <w:t>название</w:t>
      </w:r>
      <w:r w:rsidR="00404918">
        <w:t xml:space="preserve"> муниципального образования (без слов «город» и «район»), нижнее подчёркивание, </w:t>
      </w:r>
      <w:r w:rsidR="0075026D" w:rsidRPr="0075026D">
        <w:t>номер этапа.</w:t>
      </w:r>
      <w:proofErr w:type="gramEnd"/>
      <w:r w:rsidR="0075026D" w:rsidRPr="0075026D">
        <w:t xml:space="preserve"> Например: </w:t>
      </w:r>
      <w:r w:rsidR="0075026D" w:rsidRPr="00404918">
        <w:rPr>
          <w:b/>
        </w:rPr>
        <w:t>23_Краснодар_1</w:t>
      </w:r>
      <w:r w:rsidR="00404918" w:rsidRPr="00404918">
        <w:rPr>
          <w:b/>
        </w:rPr>
        <w:t>_</w:t>
      </w:r>
      <w:r w:rsidR="0075026D" w:rsidRPr="00404918">
        <w:rPr>
          <w:b/>
        </w:rPr>
        <w:t>этап</w:t>
      </w:r>
      <w:r w:rsidR="0075026D" w:rsidRPr="0075026D">
        <w:t xml:space="preserve">. Задания, выполненные в форматах, отличающихся </w:t>
      </w:r>
      <w:proofErr w:type="gramStart"/>
      <w:r w:rsidR="0075026D" w:rsidRPr="0075026D">
        <w:t>от</w:t>
      </w:r>
      <w:proofErr w:type="gramEnd"/>
      <w:r w:rsidR="0075026D" w:rsidRPr="0075026D">
        <w:t xml:space="preserve"> указанных, рассматриваться не будут.</w:t>
      </w:r>
    </w:p>
    <w:p w:rsidR="00500CEB" w:rsidRPr="00491DAA" w:rsidRDefault="00500CEB" w:rsidP="00500CEB">
      <w:pPr>
        <w:ind w:firstLine="709"/>
        <w:jc w:val="both"/>
      </w:pPr>
      <w:r>
        <w:t>З</w:t>
      </w:r>
      <w:r w:rsidRPr="00491DAA">
        <w:t>адание может быть выполнено в э</w:t>
      </w:r>
      <w:r>
        <w:t xml:space="preserve">лектронном виде и отправлено по электронной почте </w:t>
      </w:r>
      <w:r w:rsidRPr="0074428D">
        <w:t xml:space="preserve">на </w:t>
      </w:r>
      <w:hyperlink r:id="rId7" w:history="1">
        <w:r w:rsidRPr="0074428D">
          <w:rPr>
            <w:rStyle w:val="a3"/>
          </w:rPr>
          <w:t>blackseaday@gmail.com</w:t>
        </w:r>
      </w:hyperlink>
      <w:r>
        <w:t xml:space="preserve"> или </w:t>
      </w:r>
      <w:r w:rsidRPr="00491DAA">
        <w:t xml:space="preserve">доставлено </w:t>
      </w:r>
      <w:r w:rsidR="00404918">
        <w:t xml:space="preserve">на электронном носителе </w:t>
      </w:r>
      <w:r w:rsidRPr="00491DAA">
        <w:t xml:space="preserve">лично тренером в </w:t>
      </w:r>
      <w:r w:rsidR="00F9511E">
        <w:t xml:space="preserve">МБОУ </w:t>
      </w:r>
      <w:r w:rsidRPr="00491DAA">
        <w:t>гимназию №</w:t>
      </w:r>
      <w:r>
        <w:t xml:space="preserve"> </w:t>
      </w:r>
      <w:r w:rsidRPr="00491DAA">
        <w:t>23 города Краснодара (ул.</w:t>
      </w:r>
      <w:r>
        <w:t> </w:t>
      </w:r>
      <w:proofErr w:type="gramStart"/>
      <w:r w:rsidRPr="00491DAA">
        <w:t>Бакинская</w:t>
      </w:r>
      <w:proofErr w:type="gramEnd"/>
      <w:r w:rsidRPr="00491DAA">
        <w:t>, 5, каб</w:t>
      </w:r>
      <w:r>
        <w:t xml:space="preserve">инет </w:t>
      </w:r>
      <w:r w:rsidRPr="00491DAA">
        <w:t>№</w:t>
      </w:r>
      <w:r>
        <w:t xml:space="preserve"> </w:t>
      </w:r>
      <w:r w:rsidRPr="00491DAA">
        <w:t>21), но не позже указанного срока. Такая доставка осуществляется по предварительной договор</w:t>
      </w:r>
      <w:r w:rsidR="00865C43">
        <w:t>ё</w:t>
      </w:r>
      <w:r w:rsidRPr="00491DAA">
        <w:t xml:space="preserve">нности с координатором </w:t>
      </w:r>
      <w:r>
        <w:t>Конкурса (</w:t>
      </w:r>
      <w:r w:rsidRPr="00491DAA">
        <w:t>Надежда Борисовна</w:t>
      </w:r>
      <w:r>
        <w:t xml:space="preserve"> Лысенко, телефон: </w:t>
      </w:r>
      <w:r w:rsidR="000B66D8">
        <w:t>+7 </w:t>
      </w:r>
      <w:r>
        <w:t>918</w:t>
      </w:r>
      <w:r w:rsidR="000B66D8">
        <w:t> </w:t>
      </w:r>
      <w:r>
        <w:t>398-51-10</w:t>
      </w:r>
      <w:r w:rsidRPr="00491DAA">
        <w:t>)</w:t>
      </w:r>
      <w:r>
        <w:t>.</w:t>
      </w:r>
    </w:p>
    <w:p w:rsidR="00507C72" w:rsidRPr="00507C72" w:rsidRDefault="00500CEB" w:rsidP="00533CFA">
      <w:pPr>
        <w:ind w:firstLine="709"/>
        <w:jc w:val="center"/>
      </w:pPr>
      <w:r w:rsidRPr="00221BC7">
        <w:rPr>
          <w:b/>
        </w:rPr>
        <w:t xml:space="preserve">Ждем Ваши работы на электронный адрес </w:t>
      </w:r>
      <w:hyperlink r:id="rId8" w:history="1">
        <w:r w:rsidRPr="00DC1843">
          <w:rPr>
            <w:rStyle w:val="a3"/>
            <w:b/>
          </w:rPr>
          <w:t>blackseaday@gmail.com</w:t>
        </w:r>
      </w:hyperlink>
      <w:r w:rsidRPr="00221BC7">
        <w:rPr>
          <w:b/>
        </w:rPr>
        <w:t xml:space="preserve"> </w:t>
      </w:r>
      <w:r>
        <w:rPr>
          <w:b/>
        </w:rPr>
        <w:br/>
        <w:t xml:space="preserve">до </w:t>
      </w:r>
      <w:r w:rsidR="00CC4EAA" w:rsidRPr="00CC4EAA">
        <w:rPr>
          <w:b/>
        </w:rPr>
        <w:t>4</w:t>
      </w:r>
      <w:r w:rsidRPr="00221BC7">
        <w:rPr>
          <w:b/>
        </w:rPr>
        <w:t xml:space="preserve"> октября 201</w:t>
      </w:r>
      <w:r w:rsidR="00CC4EAA" w:rsidRPr="00CC4EAA">
        <w:rPr>
          <w:b/>
        </w:rPr>
        <w:t>7</w:t>
      </w:r>
      <w:r w:rsidRPr="00221BC7">
        <w:rPr>
          <w:b/>
        </w:rPr>
        <w:t xml:space="preserve"> года</w:t>
      </w:r>
      <w:r>
        <w:rPr>
          <w:b/>
        </w:rPr>
        <w:t>!</w:t>
      </w:r>
    </w:p>
    <w:sectPr w:rsidR="00507C72" w:rsidRPr="00507C72" w:rsidSect="00612B0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Arial"/>
    <w:panose1 w:val="00000000000000000000"/>
    <w:charset w:val="00"/>
    <w:family w:val="swiss"/>
    <w:notTrueType/>
    <w:pitch w:val="variable"/>
    <w:sig w:usb0="00000001" w:usb1="0000004A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701E"/>
    <w:multiLevelType w:val="hybridMultilevel"/>
    <w:tmpl w:val="216C6DBA"/>
    <w:lvl w:ilvl="0" w:tplc="21900366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B7D74"/>
    <w:multiLevelType w:val="hybridMultilevel"/>
    <w:tmpl w:val="C602C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6431C4"/>
    <w:multiLevelType w:val="hybridMultilevel"/>
    <w:tmpl w:val="0DEA306E"/>
    <w:lvl w:ilvl="0" w:tplc="7826D9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AF7D5B"/>
    <w:multiLevelType w:val="hybridMultilevel"/>
    <w:tmpl w:val="D7487C10"/>
    <w:lvl w:ilvl="0" w:tplc="91A83E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B35619"/>
    <w:multiLevelType w:val="hybridMultilevel"/>
    <w:tmpl w:val="70562DC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CE6154E"/>
    <w:multiLevelType w:val="hybridMultilevel"/>
    <w:tmpl w:val="F4E0FA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10B630C"/>
    <w:multiLevelType w:val="hybridMultilevel"/>
    <w:tmpl w:val="FDB00C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E15A35"/>
    <w:multiLevelType w:val="multilevel"/>
    <w:tmpl w:val="216C6DBA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1325E0E"/>
    <w:multiLevelType w:val="multilevel"/>
    <w:tmpl w:val="F4E0FAC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15C2AAE"/>
    <w:multiLevelType w:val="hybridMultilevel"/>
    <w:tmpl w:val="25F8FF2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5F"/>
    <w:rsid w:val="00004200"/>
    <w:rsid w:val="00006227"/>
    <w:rsid w:val="00006814"/>
    <w:rsid w:val="00032D7C"/>
    <w:rsid w:val="00041060"/>
    <w:rsid w:val="00074125"/>
    <w:rsid w:val="000903EE"/>
    <w:rsid w:val="000B66D8"/>
    <w:rsid w:val="000E0759"/>
    <w:rsid w:val="000F29FE"/>
    <w:rsid w:val="001133DA"/>
    <w:rsid w:val="0013667F"/>
    <w:rsid w:val="001429D5"/>
    <w:rsid w:val="001623DC"/>
    <w:rsid w:val="00197742"/>
    <w:rsid w:val="001F5DCF"/>
    <w:rsid w:val="00221BC7"/>
    <w:rsid w:val="00222A68"/>
    <w:rsid w:val="002C117C"/>
    <w:rsid w:val="002C57CC"/>
    <w:rsid w:val="002E2181"/>
    <w:rsid w:val="00321092"/>
    <w:rsid w:val="003E7665"/>
    <w:rsid w:val="00400E08"/>
    <w:rsid w:val="00404918"/>
    <w:rsid w:val="00410ED9"/>
    <w:rsid w:val="00437BB2"/>
    <w:rsid w:val="0046111F"/>
    <w:rsid w:val="00491DAA"/>
    <w:rsid w:val="0049426A"/>
    <w:rsid w:val="004A2FB8"/>
    <w:rsid w:val="004A45CF"/>
    <w:rsid w:val="004C13B0"/>
    <w:rsid w:val="004E7605"/>
    <w:rsid w:val="00500CEB"/>
    <w:rsid w:val="00507C72"/>
    <w:rsid w:val="0052109F"/>
    <w:rsid w:val="0052786D"/>
    <w:rsid w:val="0053293C"/>
    <w:rsid w:val="00533CFA"/>
    <w:rsid w:val="00536E6B"/>
    <w:rsid w:val="00543FA2"/>
    <w:rsid w:val="00557166"/>
    <w:rsid w:val="00565E3D"/>
    <w:rsid w:val="0057521A"/>
    <w:rsid w:val="005A58CA"/>
    <w:rsid w:val="005B2EFF"/>
    <w:rsid w:val="005C5D42"/>
    <w:rsid w:val="005D1D04"/>
    <w:rsid w:val="005D23D6"/>
    <w:rsid w:val="006121F8"/>
    <w:rsid w:val="00612B09"/>
    <w:rsid w:val="00612ECC"/>
    <w:rsid w:val="006137C2"/>
    <w:rsid w:val="00626E5F"/>
    <w:rsid w:val="00647B5C"/>
    <w:rsid w:val="00664BDE"/>
    <w:rsid w:val="0067257A"/>
    <w:rsid w:val="00676955"/>
    <w:rsid w:val="00680739"/>
    <w:rsid w:val="00682CB1"/>
    <w:rsid w:val="006861DA"/>
    <w:rsid w:val="0069640D"/>
    <w:rsid w:val="006A374C"/>
    <w:rsid w:val="006B5BE2"/>
    <w:rsid w:val="006C0A5D"/>
    <w:rsid w:val="006C607D"/>
    <w:rsid w:val="006D4DA7"/>
    <w:rsid w:val="006D52E7"/>
    <w:rsid w:val="006E499B"/>
    <w:rsid w:val="006F712D"/>
    <w:rsid w:val="007208CE"/>
    <w:rsid w:val="00722D2C"/>
    <w:rsid w:val="007311D9"/>
    <w:rsid w:val="0075026D"/>
    <w:rsid w:val="0075721B"/>
    <w:rsid w:val="007575E0"/>
    <w:rsid w:val="007726FD"/>
    <w:rsid w:val="007B027D"/>
    <w:rsid w:val="007B407F"/>
    <w:rsid w:val="007D2B34"/>
    <w:rsid w:val="007D6F8B"/>
    <w:rsid w:val="007F0BD9"/>
    <w:rsid w:val="00821520"/>
    <w:rsid w:val="00826FA8"/>
    <w:rsid w:val="00841CAA"/>
    <w:rsid w:val="00865C43"/>
    <w:rsid w:val="00866907"/>
    <w:rsid w:val="00866B12"/>
    <w:rsid w:val="008827A0"/>
    <w:rsid w:val="008B38E8"/>
    <w:rsid w:val="008D05C3"/>
    <w:rsid w:val="008D1AAC"/>
    <w:rsid w:val="00912F36"/>
    <w:rsid w:val="00930E4B"/>
    <w:rsid w:val="0093332F"/>
    <w:rsid w:val="009362A4"/>
    <w:rsid w:val="00943124"/>
    <w:rsid w:val="0099583A"/>
    <w:rsid w:val="009D41D1"/>
    <w:rsid w:val="009D6FF1"/>
    <w:rsid w:val="00A35DDC"/>
    <w:rsid w:val="00A5708D"/>
    <w:rsid w:val="00A70A62"/>
    <w:rsid w:val="00A92ACB"/>
    <w:rsid w:val="00AA0474"/>
    <w:rsid w:val="00AA295F"/>
    <w:rsid w:val="00AA48DB"/>
    <w:rsid w:val="00AA6BF4"/>
    <w:rsid w:val="00AB4216"/>
    <w:rsid w:val="00AC1276"/>
    <w:rsid w:val="00AF1FFE"/>
    <w:rsid w:val="00B124F7"/>
    <w:rsid w:val="00B34012"/>
    <w:rsid w:val="00B80026"/>
    <w:rsid w:val="00B83705"/>
    <w:rsid w:val="00BA788F"/>
    <w:rsid w:val="00BD4734"/>
    <w:rsid w:val="00BE5853"/>
    <w:rsid w:val="00C42B3A"/>
    <w:rsid w:val="00C43E1B"/>
    <w:rsid w:val="00C50071"/>
    <w:rsid w:val="00C65E92"/>
    <w:rsid w:val="00C80938"/>
    <w:rsid w:val="00C97045"/>
    <w:rsid w:val="00CB1393"/>
    <w:rsid w:val="00CC4EAA"/>
    <w:rsid w:val="00CD23AB"/>
    <w:rsid w:val="00CD4F4A"/>
    <w:rsid w:val="00CF1DDD"/>
    <w:rsid w:val="00D02A6B"/>
    <w:rsid w:val="00D20452"/>
    <w:rsid w:val="00D24295"/>
    <w:rsid w:val="00D2560A"/>
    <w:rsid w:val="00D26790"/>
    <w:rsid w:val="00D6629E"/>
    <w:rsid w:val="00D821AB"/>
    <w:rsid w:val="00D979BD"/>
    <w:rsid w:val="00DD382E"/>
    <w:rsid w:val="00DD5638"/>
    <w:rsid w:val="00DE5399"/>
    <w:rsid w:val="00DF72F4"/>
    <w:rsid w:val="00E254DC"/>
    <w:rsid w:val="00EA028B"/>
    <w:rsid w:val="00EC1C9D"/>
    <w:rsid w:val="00EF10DF"/>
    <w:rsid w:val="00F03A5B"/>
    <w:rsid w:val="00F07E24"/>
    <w:rsid w:val="00F428F6"/>
    <w:rsid w:val="00F52E8E"/>
    <w:rsid w:val="00F63132"/>
    <w:rsid w:val="00F73B2C"/>
    <w:rsid w:val="00F9511E"/>
    <w:rsid w:val="00F97D49"/>
    <w:rsid w:val="00FD1E09"/>
    <w:rsid w:val="00FE6858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26E5F"/>
    <w:rPr>
      <w:rFonts w:cs="Times New Roman"/>
    </w:rPr>
  </w:style>
  <w:style w:type="character" w:styleId="a3">
    <w:name w:val="Hyperlink"/>
    <w:uiPriority w:val="99"/>
    <w:rsid w:val="0099583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73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6E3A"/>
    <w:rPr>
      <w:sz w:val="0"/>
      <w:szCs w:val="0"/>
    </w:rPr>
  </w:style>
  <w:style w:type="table" w:styleId="a6">
    <w:name w:val="Table Grid"/>
    <w:basedOn w:val="a1"/>
    <w:uiPriority w:val="59"/>
    <w:rsid w:val="00720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1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1E09"/>
  </w:style>
  <w:style w:type="paragraph" w:styleId="a8">
    <w:name w:val="List Paragraph"/>
    <w:basedOn w:val="a"/>
    <w:uiPriority w:val="34"/>
    <w:qFormat/>
    <w:rsid w:val="00EF10DF"/>
    <w:pPr>
      <w:ind w:left="720"/>
      <w:contextualSpacing/>
    </w:pPr>
  </w:style>
  <w:style w:type="paragraph" w:styleId="a9">
    <w:name w:val="No Spacing"/>
    <w:uiPriority w:val="1"/>
    <w:qFormat/>
    <w:rsid w:val="00B837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der">
    <w:name w:val="hider"/>
    <w:rsid w:val="00F5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626E5F"/>
    <w:rPr>
      <w:rFonts w:cs="Times New Roman"/>
    </w:rPr>
  </w:style>
  <w:style w:type="character" w:styleId="a3">
    <w:name w:val="Hyperlink"/>
    <w:uiPriority w:val="99"/>
    <w:rsid w:val="0099583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73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6E3A"/>
    <w:rPr>
      <w:sz w:val="0"/>
      <w:szCs w:val="0"/>
    </w:rPr>
  </w:style>
  <w:style w:type="table" w:styleId="a6">
    <w:name w:val="Table Grid"/>
    <w:basedOn w:val="a1"/>
    <w:uiPriority w:val="59"/>
    <w:rsid w:val="00720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1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1E09"/>
  </w:style>
  <w:style w:type="paragraph" w:styleId="a8">
    <w:name w:val="List Paragraph"/>
    <w:basedOn w:val="a"/>
    <w:uiPriority w:val="34"/>
    <w:qFormat/>
    <w:rsid w:val="00EF10DF"/>
    <w:pPr>
      <w:ind w:left="720"/>
      <w:contextualSpacing/>
    </w:pPr>
  </w:style>
  <w:style w:type="paragraph" w:styleId="a9">
    <w:name w:val="No Spacing"/>
    <w:uiPriority w:val="1"/>
    <w:qFormat/>
    <w:rsid w:val="00B837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der">
    <w:name w:val="hider"/>
    <w:rsid w:val="00F5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kseada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lackseada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A0849-61BD-4EE9-ABCD-2AF3A80D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1</Company>
  <LinksUpToDate>false</LinksUpToDate>
  <CharactersWithSpaces>4746</CharactersWithSpaces>
  <SharedDoc>false</SharedDoc>
  <HLinks>
    <vt:vector size="12" baseType="variant"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mailto:blackseaday@gmail.com</vt:lpwstr>
      </vt:variant>
      <vt:variant>
        <vt:lpwstr/>
      </vt:variant>
      <vt:variant>
        <vt:i4>1441843</vt:i4>
      </vt:variant>
      <vt:variant>
        <vt:i4>0</vt:i4>
      </vt:variant>
      <vt:variant>
        <vt:i4>0</vt:i4>
      </vt:variant>
      <vt:variant>
        <vt:i4>5</vt:i4>
      </vt:variant>
      <vt:variant>
        <vt:lpwstr>mailto:blackseaday@gmail.com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А. А. Оробец</dc:creator>
  <cp:lastModifiedBy>Оробец Алексей А. </cp:lastModifiedBy>
  <cp:revision>3</cp:revision>
  <cp:lastPrinted>2012-09-18T07:54:00Z</cp:lastPrinted>
  <dcterms:created xsi:type="dcterms:W3CDTF">2017-09-18T17:46:00Z</dcterms:created>
  <dcterms:modified xsi:type="dcterms:W3CDTF">2017-09-18T17:49:00Z</dcterms:modified>
</cp:coreProperties>
</file>