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587" w14:textId="77777777" w:rsidR="00AE1B03" w:rsidRPr="00DB0E27" w:rsidRDefault="00F70447" w:rsidP="00DB0E27">
      <w:pPr>
        <w:spacing w:after="0" w:line="360" w:lineRule="auto"/>
        <w:ind w:firstLine="709"/>
        <w:jc w:val="center"/>
        <w:rPr>
          <w:rFonts w:ascii="Times New Roman" w:hAnsi="Times New Roman" w:cs="Times New Roman"/>
          <w:b/>
          <w:sz w:val="28"/>
          <w:szCs w:val="28"/>
        </w:rPr>
      </w:pPr>
      <w:r w:rsidRPr="00DB0E27">
        <w:rPr>
          <w:rFonts w:ascii="Times New Roman" w:hAnsi="Times New Roman" w:cs="Times New Roman"/>
          <w:b/>
          <w:sz w:val="28"/>
          <w:szCs w:val="28"/>
        </w:rPr>
        <w:t>Краткая</w:t>
      </w:r>
      <w:r w:rsidR="00A12DC0" w:rsidRPr="00DB0E27">
        <w:rPr>
          <w:rFonts w:ascii="Times New Roman" w:hAnsi="Times New Roman" w:cs="Times New Roman"/>
          <w:b/>
          <w:sz w:val="28"/>
          <w:szCs w:val="28"/>
        </w:rPr>
        <w:t xml:space="preserve"> </w:t>
      </w:r>
      <w:r w:rsidR="00AE1B03" w:rsidRPr="00DB0E27">
        <w:rPr>
          <w:rFonts w:ascii="Times New Roman" w:hAnsi="Times New Roman" w:cs="Times New Roman"/>
          <w:b/>
          <w:sz w:val="28"/>
          <w:szCs w:val="28"/>
        </w:rPr>
        <w:t>информаци</w:t>
      </w:r>
      <w:r w:rsidRPr="00DB0E27">
        <w:rPr>
          <w:rFonts w:ascii="Times New Roman" w:hAnsi="Times New Roman" w:cs="Times New Roman"/>
          <w:b/>
          <w:sz w:val="28"/>
          <w:szCs w:val="28"/>
        </w:rPr>
        <w:t>я</w:t>
      </w:r>
      <w:r w:rsidR="00AE1B03" w:rsidRPr="00DB0E27">
        <w:rPr>
          <w:rFonts w:ascii="Times New Roman" w:hAnsi="Times New Roman" w:cs="Times New Roman"/>
          <w:b/>
          <w:sz w:val="28"/>
          <w:szCs w:val="28"/>
        </w:rPr>
        <w:t xml:space="preserve"> </w:t>
      </w:r>
      <w:r w:rsidR="00A12DC0" w:rsidRPr="00DB0E27">
        <w:rPr>
          <w:rFonts w:ascii="Times New Roman" w:hAnsi="Times New Roman" w:cs="Times New Roman"/>
          <w:b/>
          <w:sz w:val="28"/>
          <w:szCs w:val="28"/>
        </w:rPr>
        <w:t xml:space="preserve">о деятельности </w:t>
      </w:r>
      <w:r w:rsidR="00AE1B03" w:rsidRPr="00DB0E27">
        <w:rPr>
          <w:rFonts w:ascii="Times New Roman" w:hAnsi="Times New Roman" w:cs="Times New Roman"/>
          <w:b/>
          <w:sz w:val="28"/>
          <w:szCs w:val="28"/>
        </w:rPr>
        <w:t>Отделения Русского географического общества</w:t>
      </w:r>
      <w:r w:rsidR="00750F6E" w:rsidRPr="00DB0E27">
        <w:rPr>
          <w:rFonts w:ascii="Times New Roman" w:hAnsi="Times New Roman" w:cs="Times New Roman"/>
          <w:b/>
          <w:sz w:val="28"/>
          <w:szCs w:val="28"/>
        </w:rPr>
        <w:t xml:space="preserve"> в Республике Саха (Якутия)</w:t>
      </w:r>
      <w:r w:rsidR="00A12DC0" w:rsidRPr="00DB0E27">
        <w:rPr>
          <w:rFonts w:ascii="Times New Roman" w:hAnsi="Times New Roman" w:cs="Times New Roman"/>
          <w:b/>
          <w:sz w:val="28"/>
          <w:szCs w:val="28"/>
        </w:rPr>
        <w:t xml:space="preserve"> за </w:t>
      </w:r>
      <w:r w:rsidR="003F24D8" w:rsidRPr="00DB0E27">
        <w:rPr>
          <w:rFonts w:ascii="Times New Roman" w:hAnsi="Times New Roman" w:cs="Times New Roman"/>
          <w:b/>
          <w:sz w:val="28"/>
          <w:szCs w:val="28"/>
        </w:rPr>
        <w:t>2020-2023 годы</w:t>
      </w:r>
    </w:p>
    <w:p w14:paraId="20945588" w14:textId="77777777" w:rsidR="00F70447" w:rsidRPr="00DB0E27" w:rsidRDefault="00F70447" w:rsidP="00DB0E27">
      <w:pPr>
        <w:spacing w:after="0" w:line="360" w:lineRule="auto"/>
        <w:ind w:firstLine="709"/>
        <w:jc w:val="both"/>
        <w:rPr>
          <w:rFonts w:ascii="Times New Roman" w:hAnsi="Times New Roman" w:cs="Times New Roman"/>
          <w:b/>
          <w:sz w:val="28"/>
          <w:szCs w:val="28"/>
        </w:rPr>
      </w:pPr>
    </w:p>
    <w:p w14:paraId="78C99B49" w14:textId="77777777" w:rsidR="006B7C35" w:rsidRDefault="006B7C35" w:rsidP="006B7C35">
      <w:pPr>
        <w:spacing w:after="0" w:line="360" w:lineRule="auto"/>
        <w:ind w:firstLine="709"/>
        <w:jc w:val="center"/>
        <w:rPr>
          <w:rFonts w:ascii="Times New Roman" w:hAnsi="Times New Roman" w:cs="Times New Roman"/>
          <w:b/>
          <w:bCs/>
          <w:sz w:val="28"/>
          <w:szCs w:val="28"/>
        </w:rPr>
      </w:pPr>
    </w:p>
    <w:p w14:paraId="70775B31" w14:textId="15A512A9" w:rsidR="006B7C35" w:rsidRPr="006B7C35" w:rsidRDefault="006B7C35" w:rsidP="006B7C35">
      <w:pPr>
        <w:spacing w:after="0" w:line="360" w:lineRule="auto"/>
        <w:ind w:firstLine="709"/>
        <w:jc w:val="center"/>
        <w:rPr>
          <w:rFonts w:ascii="Times New Roman" w:hAnsi="Times New Roman" w:cs="Times New Roman"/>
          <w:b/>
          <w:bCs/>
          <w:sz w:val="28"/>
          <w:szCs w:val="28"/>
        </w:rPr>
      </w:pPr>
      <w:r w:rsidRPr="006B7C35">
        <w:rPr>
          <w:rFonts w:ascii="Times New Roman" w:hAnsi="Times New Roman" w:cs="Times New Roman"/>
          <w:b/>
          <w:bCs/>
          <w:sz w:val="28"/>
          <w:szCs w:val="28"/>
        </w:rPr>
        <w:t>Уважаемые участники собрания!</w:t>
      </w:r>
    </w:p>
    <w:p w14:paraId="43DFCBB8" w14:textId="77777777" w:rsidR="006B7C35" w:rsidRDefault="006B7C35" w:rsidP="00DB0E27">
      <w:pPr>
        <w:spacing w:after="0" w:line="360" w:lineRule="auto"/>
        <w:ind w:firstLine="709"/>
        <w:jc w:val="both"/>
        <w:rPr>
          <w:rFonts w:ascii="Times New Roman" w:hAnsi="Times New Roman" w:cs="Times New Roman"/>
          <w:sz w:val="28"/>
          <w:szCs w:val="28"/>
        </w:rPr>
      </w:pPr>
    </w:p>
    <w:p w14:paraId="20945589" w14:textId="2DF24F7A" w:rsidR="003F24D8" w:rsidRPr="00DB0E27" w:rsidRDefault="003F24D8" w:rsidP="00DB0E27">
      <w:pPr>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Предыдущее Общее собрание, которое согласно Уставу РГО является высшим руководящим представительным (коллегиальным) органом регионального отделения, состоялось в октябре 2020 г. Разрешите представить краткую информацию о </w:t>
      </w:r>
      <w:r w:rsidR="008649DF" w:rsidRPr="00DB0E27">
        <w:rPr>
          <w:rFonts w:ascii="Times New Roman" w:hAnsi="Times New Roman" w:cs="Times New Roman"/>
          <w:sz w:val="28"/>
          <w:szCs w:val="28"/>
        </w:rPr>
        <w:t xml:space="preserve">работе </w:t>
      </w:r>
      <w:r w:rsidRPr="00DB0E27">
        <w:rPr>
          <w:rFonts w:ascii="Times New Roman" w:hAnsi="Times New Roman" w:cs="Times New Roman"/>
          <w:sz w:val="28"/>
          <w:szCs w:val="28"/>
        </w:rPr>
        <w:t>отделения за прошедший период.</w:t>
      </w:r>
    </w:p>
    <w:p w14:paraId="1FBD4E17" w14:textId="77777777" w:rsidR="006B7C35" w:rsidRDefault="006B7C35" w:rsidP="00DB0E27">
      <w:pPr>
        <w:spacing w:after="0" w:line="360" w:lineRule="auto"/>
        <w:ind w:firstLine="709"/>
        <w:jc w:val="both"/>
        <w:rPr>
          <w:rFonts w:ascii="Times New Roman" w:hAnsi="Times New Roman" w:cs="Times New Roman"/>
          <w:sz w:val="28"/>
          <w:szCs w:val="28"/>
        </w:rPr>
      </w:pPr>
    </w:p>
    <w:p w14:paraId="2094558C" w14:textId="7A3A0ACD" w:rsidR="003F24D8" w:rsidRPr="00DB0E27" w:rsidRDefault="008320FD" w:rsidP="00DB0E27">
      <w:pPr>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Отделение Русского географического общества в РС (Я) с 2016 года функционирует в форме общественной организации. Коллегиальным органом управления отделением является региональный совет, в состав которого входят представители науки, образования, органов государственной власти. </w:t>
      </w:r>
      <w:r w:rsidR="00A50EF0" w:rsidRPr="00DB0E27">
        <w:rPr>
          <w:rFonts w:ascii="Times New Roman" w:hAnsi="Times New Roman" w:cs="Times New Roman"/>
          <w:sz w:val="28"/>
          <w:szCs w:val="28"/>
        </w:rPr>
        <w:t xml:space="preserve">В настоящее время </w:t>
      </w:r>
      <w:r w:rsidR="003F24D8" w:rsidRPr="00DB0E27">
        <w:rPr>
          <w:rFonts w:ascii="Times New Roman" w:hAnsi="Times New Roman" w:cs="Times New Roman"/>
          <w:sz w:val="28"/>
          <w:szCs w:val="28"/>
        </w:rPr>
        <w:t>работают</w:t>
      </w:r>
      <w:r w:rsidR="00A50EF0" w:rsidRPr="00DB0E27">
        <w:rPr>
          <w:rFonts w:ascii="Times New Roman" w:hAnsi="Times New Roman" w:cs="Times New Roman"/>
          <w:sz w:val="28"/>
          <w:szCs w:val="28"/>
        </w:rPr>
        <w:t xml:space="preserve"> </w:t>
      </w:r>
      <w:r w:rsidR="00A50EF0" w:rsidRPr="00DB0E27">
        <w:rPr>
          <w:rFonts w:ascii="Times New Roman" w:hAnsi="Times New Roman" w:cs="Times New Roman"/>
          <w:b/>
          <w:sz w:val="28"/>
          <w:szCs w:val="28"/>
        </w:rPr>
        <w:t xml:space="preserve">местные отделения РГО в Ленском, Оймяконском, </w:t>
      </w:r>
      <w:r w:rsidR="003F24D8" w:rsidRPr="00DB0E27">
        <w:rPr>
          <w:rFonts w:ascii="Times New Roman" w:hAnsi="Times New Roman" w:cs="Times New Roman"/>
          <w:b/>
          <w:sz w:val="28"/>
          <w:szCs w:val="28"/>
        </w:rPr>
        <w:t xml:space="preserve">Мирнинском, </w:t>
      </w:r>
      <w:r w:rsidR="00A50EF0" w:rsidRPr="00DB0E27">
        <w:rPr>
          <w:rFonts w:ascii="Times New Roman" w:hAnsi="Times New Roman" w:cs="Times New Roman"/>
          <w:b/>
          <w:sz w:val="28"/>
          <w:szCs w:val="28"/>
        </w:rPr>
        <w:t xml:space="preserve">Булунском, </w:t>
      </w:r>
      <w:r w:rsidR="003F24D8" w:rsidRPr="00DB0E27">
        <w:rPr>
          <w:rFonts w:ascii="Times New Roman" w:hAnsi="Times New Roman" w:cs="Times New Roman"/>
          <w:b/>
          <w:sz w:val="28"/>
          <w:szCs w:val="28"/>
        </w:rPr>
        <w:t xml:space="preserve">Таттинском, </w:t>
      </w:r>
      <w:r w:rsidR="00A50EF0" w:rsidRPr="00DB0E27">
        <w:rPr>
          <w:rFonts w:ascii="Times New Roman" w:hAnsi="Times New Roman" w:cs="Times New Roman"/>
          <w:b/>
          <w:sz w:val="28"/>
          <w:szCs w:val="28"/>
        </w:rPr>
        <w:t>Олекминском, Нерюнгринском, Жиганском</w:t>
      </w:r>
      <w:r w:rsidR="003F24D8" w:rsidRPr="00DB0E27">
        <w:rPr>
          <w:rFonts w:ascii="Times New Roman" w:hAnsi="Times New Roman" w:cs="Times New Roman"/>
          <w:b/>
          <w:sz w:val="28"/>
          <w:szCs w:val="28"/>
        </w:rPr>
        <w:t xml:space="preserve">, </w:t>
      </w:r>
      <w:r w:rsidR="00A50EF0" w:rsidRPr="00DB0E27">
        <w:rPr>
          <w:rFonts w:ascii="Times New Roman" w:hAnsi="Times New Roman" w:cs="Times New Roman"/>
          <w:b/>
          <w:sz w:val="28"/>
          <w:szCs w:val="28"/>
        </w:rPr>
        <w:t>Кобяйском</w:t>
      </w:r>
      <w:r w:rsidR="003F24D8" w:rsidRPr="00DB0E27">
        <w:rPr>
          <w:rFonts w:ascii="Times New Roman" w:hAnsi="Times New Roman" w:cs="Times New Roman"/>
          <w:b/>
          <w:sz w:val="28"/>
          <w:szCs w:val="28"/>
        </w:rPr>
        <w:t xml:space="preserve"> и Горном</w:t>
      </w:r>
      <w:r w:rsidR="00A50EF0" w:rsidRPr="00DB0E27">
        <w:rPr>
          <w:rFonts w:ascii="Times New Roman" w:hAnsi="Times New Roman" w:cs="Times New Roman"/>
          <w:b/>
          <w:sz w:val="28"/>
          <w:szCs w:val="28"/>
        </w:rPr>
        <w:t xml:space="preserve"> районах</w:t>
      </w:r>
      <w:r w:rsidR="00A50EF0" w:rsidRPr="00DB0E27">
        <w:rPr>
          <w:rFonts w:ascii="Times New Roman" w:hAnsi="Times New Roman" w:cs="Times New Roman"/>
          <w:sz w:val="28"/>
          <w:szCs w:val="28"/>
        </w:rPr>
        <w:t xml:space="preserve">. </w:t>
      </w:r>
      <w:r w:rsidR="003F24D8" w:rsidRPr="00DB0E27">
        <w:rPr>
          <w:rFonts w:ascii="Times New Roman" w:hAnsi="Times New Roman" w:cs="Times New Roman"/>
          <w:sz w:val="28"/>
          <w:szCs w:val="28"/>
        </w:rPr>
        <w:t>В</w:t>
      </w:r>
      <w:r w:rsidR="00A50EF0" w:rsidRPr="00DB0E27">
        <w:rPr>
          <w:rFonts w:ascii="Times New Roman" w:hAnsi="Times New Roman" w:cs="Times New Roman"/>
          <w:sz w:val="28"/>
          <w:szCs w:val="28"/>
        </w:rPr>
        <w:t xml:space="preserve">ажно, что этот процесс идет по инициативе самих членов Отделения, проживающих и работающих в разных районах нашей республики. </w:t>
      </w:r>
      <w:r w:rsidR="00F70447" w:rsidRPr="00DB0E27">
        <w:rPr>
          <w:rFonts w:ascii="Times New Roman" w:hAnsi="Times New Roman" w:cs="Times New Roman"/>
          <w:bCs/>
          <w:sz w:val="28"/>
          <w:szCs w:val="28"/>
        </w:rPr>
        <w:t xml:space="preserve">Русское географическое общество объединяет под своим крылом ученых и студентов, школьников и школьных учителей, всех энтузиастов географии, краеведения и туризма. Круг наших единомышленников с каждым годом увеличивается, </w:t>
      </w:r>
      <w:r w:rsidR="003F24D8" w:rsidRPr="00DB0E27">
        <w:rPr>
          <w:rFonts w:ascii="Times New Roman" w:hAnsi="Times New Roman" w:cs="Times New Roman"/>
          <w:bCs/>
          <w:sz w:val="28"/>
          <w:szCs w:val="28"/>
        </w:rPr>
        <w:t>н</w:t>
      </w:r>
      <w:r w:rsidR="003F24D8" w:rsidRPr="00DB0E27">
        <w:rPr>
          <w:rFonts w:ascii="Times New Roman" w:hAnsi="Times New Roman" w:cs="Times New Roman"/>
          <w:sz w:val="28"/>
          <w:szCs w:val="28"/>
        </w:rPr>
        <w:t>а 30 ноября 2023 членами отделения являются 438 чел.</w:t>
      </w:r>
    </w:p>
    <w:p w14:paraId="2094558D" w14:textId="77777777" w:rsidR="00712D77" w:rsidRDefault="009D73D5" w:rsidP="00DB0E27">
      <w:pPr>
        <w:pStyle w:val="a4"/>
        <w:spacing w:after="0" w:line="360" w:lineRule="auto"/>
        <w:ind w:left="0"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Отделением поддерживаются устойчивые контакты с Исполнительной дирекцией РГО в г. Москва и штаб-квартирой РГО в г. Санкт-Петербурге, отделениями Общества в регионах России. Якутское отделение, по мнению исполнительной дирекции РГО является одним из самых активных региональных отделений Общества. </w:t>
      </w:r>
      <w:r w:rsidRPr="00DB0E27">
        <w:rPr>
          <w:rFonts w:ascii="Times New Roman" w:hAnsi="Times New Roman" w:cs="Times New Roman"/>
          <w:bCs/>
          <w:sz w:val="28"/>
          <w:szCs w:val="28"/>
        </w:rPr>
        <w:t>П</w:t>
      </w:r>
      <w:r w:rsidR="00E51AC3" w:rsidRPr="00DB0E27">
        <w:rPr>
          <w:rFonts w:ascii="Times New Roman" w:hAnsi="Times New Roman" w:cs="Times New Roman"/>
          <w:sz w:val="28"/>
          <w:szCs w:val="28"/>
        </w:rPr>
        <w:t xml:space="preserve">од эгидой </w:t>
      </w:r>
      <w:r w:rsidR="003F24D8" w:rsidRPr="00DB0E27">
        <w:rPr>
          <w:rFonts w:ascii="Times New Roman" w:hAnsi="Times New Roman" w:cs="Times New Roman"/>
          <w:sz w:val="28"/>
          <w:szCs w:val="28"/>
        </w:rPr>
        <w:t>РГО</w:t>
      </w:r>
      <w:r w:rsidR="00E51AC3" w:rsidRPr="00DB0E27">
        <w:rPr>
          <w:rFonts w:ascii="Times New Roman" w:hAnsi="Times New Roman" w:cs="Times New Roman"/>
          <w:sz w:val="28"/>
          <w:szCs w:val="28"/>
        </w:rPr>
        <w:t xml:space="preserve"> в Республике ежегодно организуются научные экспедиции, участниками которых являются как именитые ученые, так и студенты и учащиеся школ. </w:t>
      </w:r>
    </w:p>
    <w:p w14:paraId="4EEF9BDD" w14:textId="77777777" w:rsidR="006B7C35" w:rsidRDefault="006B7C35" w:rsidP="00DB0E27">
      <w:pPr>
        <w:pStyle w:val="a4"/>
        <w:spacing w:after="0" w:line="360" w:lineRule="auto"/>
        <w:ind w:left="0" w:firstLine="709"/>
        <w:jc w:val="both"/>
        <w:rPr>
          <w:rFonts w:ascii="Times New Roman" w:hAnsi="Times New Roman" w:cs="Times New Roman"/>
          <w:sz w:val="28"/>
          <w:szCs w:val="28"/>
        </w:rPr>
      </w:pPr>
    </w:p>
    <w:p w14:paraId="3752D9F2" w14:textId="77777777" w:rsidR="006B7C35" w:rsidRPr="00DB0E27" w:rsidRDefault="006B7C35" w:rsidP="00DB0E27">
      <w:pPr>
        <w:pStyle w:val="a4"/>
        <w:spacing w:after="0" w:line="360" w:lineRule="auto"/>
        <w:ind w:left="0" w:firstLine="709"/>
        <w:jc w:val="both"/>
        <w:rPr>
          <w:rFonts w:ascii="Times New Roman" w:hAnsi="Times New Roman" w:cs="Times New Roman"/>
          <w:sz w:val="28"/>
          <w:szCs w:val="28"/>
        </w:rPr>
      </w:pPr>
    </w:p>
    <w:p w14:paraId="2094558E" w14:textId="77777777" w:rsidR="008366BB" w:rsidRDefault="008366BB" w:rsidP="008366BB">
      <w:pPr>
        <w:spacing w:after="0" w:line="240" w:lineRule="auto"/>
        <w:jc w:val="center"/>
        <w:rPr>
          <w:rFonts w:ascii="Times New Roman" w:hAnsi="Times New Roman"/>
          <w:b/>
          <w:sz w:val="28"/>
          <w:szCs w:val="28"/>
        </w:rPr>
      </w:pPr>
      <w:r>
        <w:rPr>
          <w:rFonts w:ascii="Times New Roman" w:hAnsi="Times New Roman"/>
          <w:b/>
          <w:sz w:val="28"/>
          <w:szCs w:val="28"/>
        </w:rPr>
        <w:lastRenderedPageBreak/>
        <w:t>Справка об оценке эффективности работы отделения</w:t>
      </w:r>
    </w:p>
    <w:p w14:paraId="2094558F" w14:textId="77777777" w:rsidR="008366BB" w:rsidRDefault="008366BB" w:rsidP="008366BB">
      <w:pPr>
        <w:spacing w:after="0" w:line="240" w:lineRule="auto"/>
        <w:jc w:val="center"/>
        <w:rPr>
          <w:rFonts w:ascii="Times New Roman" w:hAnsi="Times New Roman"/>
          <w:b/>
          <w:sz w:val="28"/>
          <w:szCs w:val="28"/>
        </w:rPr>
      </w:pPr>
    </w:p>
    <w:p w14:paraId="20945590" w14:textId="77777777" w:rsidR="008366BB" w:rsidRDefault="008366BB" w:rsidP="008366BB">
      <w:pPr>
        <w:spacing w:after="0" w:line="240" w:lineRule="auto"/>
        <w:jc w:val="center"/>
        <w:rPr>
          <w:rFonts w:ascii="Times New Roman" w:hAnsi="Times New Roman"/>
          <w:b/>
          <w:sz w:val="28"/>
          <w:szCs w:val="28"/>
        </w:rPr>
      </w:pPr>
    </w:p>
    <w:tbl>
      <w:tblPr>
        <w:tblStyle w:val="af1"/>
        <w:tblW w:w="0" w:type="auto"/>
        <w:tblLook w:val="04A0" w:firstRow="1" w:lastRow="0" w:firstColumn="1" w:lastColumn="0" w:noHBand="0" w:noVBand="1"/>
      </w:tblPr>
      <w:tblGrid>
        <w:gridCol w:w="10682"/>
      </w:tblGrid>
      <w:tr w:rsidR="008366BB" w14:paraId="209455A9" w14:textId="77777777" w:rsidTr="008366BB">
        <w:tc>
          <w:tcPr>
            <w:tcW w:w="10682" w:type="dxa"/>
          </w:tcPr>
          <w:p w14:paraId="20945591" w14:textId="77777777" w:rsidR="008366BB" w:rsidRDefault="008366BB" w:rsidP="008366BB">
            <w:pPr>
              <w:ind w:firstLine="709"/>
              <w:jc w:val="both"/>
              <w:rPr>
                <w:rFonts w:ascii="Times New Roman" w:hAnsi="Times New Roman"/>
                <w:sz w:val="28"/>
                <w:szCs w:val="28"/>
              </w:rPr>
            </w:pPr>
            <w:r w:rsidRPr="0047709F">
              <w:rPr>
                <w:rFonts w:ascii="Times New Roman" w:hAnsi="Times New Roman"/>
                <w:sz w:val="28"/>
                <w:szCs w:val="28"/>
              </w:rPr>
              <w:t>Мониторинг по итогам 202</w:t>
            </w:r>
            <w:r>
              <w:rPr>
                <w:rFonts w:ascii="Times New Roman" w:hAnsi="Times New Roman"/>
                <w:sz w:val="28"/>
                <w:szCs w:val="28"/>
              </w:rPr>
              <w:t>2</w:t>
            </w:r>
            <w:r w:rsidRPr="0047709F">
              <w:rPr>
                <w:rFonts w:ascii="Times New Roman" w:hAnsi="Times New Roman"/>
                <w:sz w:val="28"/>
                <w:szCs w:val="28"/>
              </w:rPr>
              <w:t xml:space="preserve"> г.</w:t>
            </w:r>
            <w:r>
              <w:rPr>
                <w:rFonts w:ascii="Times New Roman" w:hAnsi="Times New Roman"/>
                <w:sz w:val="28"/>
                <w:szCs w:val="28"/>
              </w:rPr>
              <w:t xml:space="preserve"> </w:t>
            </w:r>
            <w:r w:rsidRPr="0047709F">
              <w:rPr>
                <w:rFonts w:ascii="Times New Roman" w:hAnsi="Times New Roman"/>
                <w:sz w:val="28"/>
                <w:szCs w:val="28"/>
              </w:rPr>
              <w:t>–</w:t>
            </w:r>
            <w:r>
              <w:rPr>
                <w:rFonts w:ascii="Times New Roman" w:hAnsi="Times New Roman"/>
                <w:sz w:val="28"/>
                <w:szCs w:val="28"/>
              </w:rPr>
              <w:t xml:space="preserve"> 4 позиция.</w:t>
            </w:r>
          </w:p>
          <w:p w14:paraId="20945592" w14:textId="77777777" w:rsidR="008366BB" w:rsidRPr="0047709F" w:rsidRDefault="008366BB" w:rsidP="008366BB">
            <w:pPr>
              <w:ind w:firstLine="709"/>
              <w:jc w:val="both"/>
              <w:rPr>
                <w:rFonts w:ascii="Times New Roman" w:hAnsi="Times New Roman"/>
                <w:sz w:val="28"/>
                <w:szCs w:val="28"/>
              </w:rPr>
            </w:pPr>
            <w:r w:rsidRPr="0047709F">
              <w:rPr>
                <w:rFonts w:ascii="Times New Roman" w:hAnsi="Times New Roman"/>
                <w:sz w:val="28"/>
                <w:szCs w:val="28"/>
              </w:rPr>
              <w:t xml:space="preserve">Мониторинг по итогам 2021 г. – </w:t>
            </w:r>
            <w:r>
              <w:rPr>
                <w:rFonts w:ascii="Times New Roman" w:hAnsi="Times New Roman"/>
                <w:sz w:val="28"/>
                <w:szCs w:val="28"/>
              </w:rPr>
              <w:t>8</w:t>
            </w:r>
            <w:r w:rsidRPr="0047709F">
              <w:rPr>
                <w:rFonts w:ascii="Times New Roman" w:hAnsi="Times New Roman"/>
                <w:sz w:val="28"/>
                <w:szCs w:val="28"/>
              </w:rPr>
              <w:t xml:space="preserve"> позиция.</w:t>
            </w:r>
          </w:p>
          <w:p w14:paraId="20945593" w14:textId="77777777" w:rsidR="008366BB" w:rsidRPr="0047709F" w:rsidRDefault="008366BB" w:rsidP="008366BB">
            <w:pPr>
              <w:ind w:firstLine="709"/>
              <w:jc w:val="both"/>
              <w:rPr>
                <w:rFonts w:ascii="Times New Roman" w:hAnsi="Times New Roman"/>
                <w:sz w:val="28"/>
                <w:szCs w:val="28"/>
              </w:rPr>
            </w:pPr>
            <w:r w:rsidRPr="0047709F">
              <w:rPr>
                <w:rFonts w:ascii="Times New Roman" w:hAnsi="Times New Roman"/>
                <w:sz w:val="28"/>
                <w:szCs w:val="28"/>
              </w:rPr>
              <w:t xml:space="preserve">Мониторинг по итогам 2020 г. – </w:t>
            </w:r>
            <w:r>
              <w:rPr>
                <w:rFonts w:ascii="Times New Roman" w:hAnsi="Times New Roman"/>
                <w:sz w:val="28"/>
                <w:szCs w:val="28"/>
              </w:rPr>
              <w:t>17</w:t>
            </w:r>
            <w:r w:rsidRPr="0047709F">
              <w:rPr>
                <w:rFonts w:ascii="Times New Roman" w:hAnsi="Times New Roman"/>
                <w:sz w:val="28"/>
                <w:szCs w:val="28"/>
              </w:rPr>
              <w:t xml:space="preserve"> позиция.</w:t>
            </w:r>
          </w:p>
          <w:p w14:paraId="20945594" w14:textId="77777777" w:rsidR="008366BB" w:rsidRPr="0047709F" w:rsidRDefault="008366BB" w:rsidP="008366BB">
            <w:pPr>
              <w:ind w:firstLine="709"/>
              <w:jc w:val="both"/>
              <w:rPr>
                <w:rFonts w:ascii="Times New Roman" w:hAnsi="Times New Roman"/>
                <w:sz w:val="28"/>
                <w:szCs w:val="28"/>
              </w:rPr>
            </w:pPr>
            <w:r w:rsidRPr="0047709F">
              <w:rPr>
                <w:rFonts w:ascii="Times New Roman" w:hAnsi="Times New Roman"/>
                <w:sz w:val="28"/>
                <w:szCs w:val="28"/>
              </w:rPr>
              <w:t xml:space="preserve">Кол-во баллов </w:t>
            </w:r>
            <w:r w:rsidRPr="00AD0E1F">
              <w:rPr>
                <w:rFonts w:ascii="Times New Roman" w:hAnsi="Times New Roman"/>
                <w:sz w:val="28"/>
                <w:szCs w:val="28"/>
              </w:rPr>
              <w:t xml:space="preserve">892,78 </w:t>
            </w:r>
            <w:r w:rsidRPr="0047709F">
              <w:rPr>
                <w:rFonts w:ascii="Times New Roman" w:hAnsi="Times New Roman"/>
                <w:sz w:val="28"/>
                <w:szCs w:val="28"/>
              </w:rPr>
              <w:t>(</w:t>
            </w:r>
            <w:r w:rsidRPr="0047709F">
              <w:rPr>
                <w:rFonts w:ascii="Times New Roman" w:hAnsi="Times New Roman"/>
                <w:sz w:val="28"/>
                <w:szCs w:val="28"/>
                <w:lang w:val="en-US"/>
              </w:rPr>
              <w:t>min</w:t>
            </w:r>
            <w:r w:rsidRPr="0047709F">
              <w:rPr>
                <w:rFonts w:ascii="Times New Roman" w:hAnsi="Times New Roman"/>
                <w:sz w:val="28"/>
                <w:szCs w:val="28"/>
              </w:rPr>
              <w:t xml:space="preserve"> требуемый уровень – 280, </w:t>
            </w:r>
            <w:r w:rsidRPr="0047709F">
              <w:rPr>
                <w:rFonts w:ascii="Times New Roman" w:hAnsi="Times New Roman"/>
                <w:sz w:val="28"/>
                <w:szCs w:val="28"/>
                <w:lang w:val="en-US"/>
              </w:rPr>
              <w:t>m</w:t>
            </w:r>
            <w:r w:rsidRPr="0047709F">
              <w:rPr>
                <w:rFonts w:ascii="Times New Roman" w:hAnsi="Times New Roman"/>
                <w:sz w:val="28"/>
                <w:szCs w:val="28"/>
              </w:rPr>
              <w:t>ах – 9</w:t>
            </w:r>
            <w:r>
              <w:rPr>
                <w:rFonts w:ascii="Times New Roman" w:hAnsi="Times New Roman"/>
                <w:sz w:val="28"/>
                <w:szCs w:val="28"/>
              </w:rPr>
              <w:t>4</w:t>
            </w:r>
            <w:r w:rsidRPr="0047709F">
              <w:rPr>
                <w:rFonts w:ascii="Times New Roman" w:hAnsi="Times New Roman"/>
                <w:sz w:val="28"/>
                <w:szCs w:val="28"/>
              </w:rPr>
              <w:t xml:space="preserve">0).  </w:t>
            </w:r>
          </w:p>
          <w:p w14:paraId="20945595" w14:textId="77777777" w:rsidR="008366BB" w:rsidRPr="0047709F" w:rsidRDefault="008366BB" w:rsidP="008366BB">
            <w:pPr>
              <w:ind w:firstLine="709"/>
              <w:jc w:val="both"/>
              <w:rPr>
                <w:rFonts w:ascii="Times New Roman" w:hAnsi="Times New Roman"/>
                <w:sz w:val="28"/>
                <w:szCs w:val="28"/>
              </w:rPr>
            </w:pPr>
          </w:p>
          <w:p w14:paraId="20945596" w14:textId="77777777" w:rsidR="008366BB" w:rsidRPr="0047709F" w:rsidRDefault="008366BB" w:rsidP="008366BB">
            <w:pPr>
              <w:ind w:firstLine="709"/>
              <w:jc w:val="both"/>
              <w:rPr>
                <w:rFonts w:ascii="Times New Roman" w:hAnsi="Times New Roman"/>
                <w:sz w:val="28"/>
                <w:szCs w:val="28"/>
                <w:u w:val="single"/>
              </w:rPr>
            </w:pPr>
            <w:r w:rsidRPr="0047709F">
              <w:rPr>
                <w:rFonts w:ascii="Times New Roman" w:hAnsi="Times New Roman"/>
                <w:sz w:val="28"/>
                <w:szCs w:val="28"/>
                <w:u w:val="single"/>
              </w:rPr>
              <w:t>Сильные стороны:</w:t>
            </w:r>
          </w:p>
          <w:p w14:paraId="20945597" w14:textId="77777777" w:rsidR="008366BB" w:rsidRDefault="008366BB" w:rsidP="008366BB">
            <w:pPr>
              <w:pStyle w:val="a4"/>
              <w:numPr>
                <w:ilvl w:val="0"/>
                <w:numId w:val="20"/>
              </w:numPr>
              <w:jc w:val="both"/>
              <w:rPr>
                <w:rFonts w:ascii="Times New Roman" w:hAnsi="Times New Roman"/>
                <w:sz w:val="28"/>
                <w:szCs w:val="28"/>
              </w:rPr>
            </w:pPr>
            <w:r w:rsidRPr="00E57D1E">
              <w:rPr>
                <w:rFonts w:ascii="Times New Roman" w:hAnsi="Times New Roman"/>
                <w:sz w:val="28"/>
                <w:szCs w:val="28"/>
              </w:rPr>
              <w:t xml:space="preserve">количество участников мероприятий – </w:t>
            </w:r>
            <w:r w:rsidRPr="00954763">
              <w:rPr>
                <w:rFonts w:ascii="Times New Roman" w:hAnsi="Times New Roman"/>
                <w:sz w:val="28"/>
                <w:szCs w:val="28"/>
              </w:rPr>
              <w:t>76</w:t>
            </w:r>
            <w:r>
              <w:rPr>
                <w:rFonts w:ascii="Times New Roman" w:hAnsi="Times New Roman"/>
                <w:sz w:val="28"/>
                <w:szCs w:val="28"/>
              </w:rPr>
              <w:t> </w:t>
            </w:r>
            <w:r w:rsidRPr="00954763">
              <w:rPr>
                <w:rFonts w:ascii="Times New Roman" w:hAnsi="Times New Roman"/>
                <w:sz w:val="28"/>
                <w:szCs w:val="28"/>
              </w:rPr>
              <w:t>456</w:t>
            </w:r>
            <w:r>
              <w:rPr>
                <w:rFonts w:ascii="Times New Roman" w:hAnsi="Times New Roman"/>
                <w:sz w:val="28"/>
                <w:szCs w:val="28"/>
              </w:rPr>
              <w:t xml:space="preserve"> </w:t>
            </w:r>
            <w:r w:rsidRPr="00E57D1E">
              <w:rPr>
                <w:rFonts w:ascii="Times New Roman" w:hAnsi="Times New Roman"/>
                <w:sz w:val="28"/>
                <w:szCs w:val="28"/>
              </w:rPr>
              <w:t xml:space="preserve">чел., что </w:t>
            </w:r>
            <w:r>
              <w:rPr>
                <w:rFonts w:ascii="Times New Roman" w:hAnsi="Times New Roman"/>
                <w:sz w:val="28"/>
                <w:szCs w:val="28"/>
              </w:rPr>
              <w:t xml:space="preserve">превышает </w:t>
            </w:r>
            <w:r w:rsidRPr="00E57D1E">
              <w:rPr>
                <w:rFonts w:ascii="Times New Roman" w:hAnsi="Times New Roman"/>
                <w:sz w:val="28"/>
                <w:szCs w:val="28"/>
              </w:rPr>
              <w:t>требуем</w:t>
            </w:r>
            <w:r>
              <w:rPr>
                <w:rFonts w:ascii="Times New Roman" w:hAnsi="Times New Roman"/>
                <w:sz w:val="28"/>
                <w:szCs w:val="28"/>
              </w:rPr>
              <w:t>ый</w:t>
            </w:r>
            <w:r w:rsidRPr="00E57D1E">
              <w:rPr>
                <w:rFonts w:ascii="Times New Roman" w:hAnsi="Times New Roman"/>
                <w:sz w:val="28"/>
                <w:szCs w:val="28"/>
              </w:rPr>
              <w:t xml:space="preserve"> уров</w:t>
            </w:r>
            <w:r>
              <w:rPr>
                <w:rFonts w:ascii="Times New Roman" w:hAnsi="Times New Roman"/>
                <w:sz w:val="28"/>
                <w:szCs w:val="28"/>
              </w:rPr>
              <w:t>ень на</w:t>
            </w:r>
            <w:r w:rsidRPr="00E57D1E">
              <w:rPr>
                <w:rFonts w:ascii="Times New Roman" w:hAnsi="Times New Roman"/>
                <w:sz w:val="28"/>
                <w:szCs w:val="28"/>
              </w:rPr>
              <w:t xml:space="preserve"> </w:t>
            </w:r>
            <w:r>
              <w:rPr>
                <w:rFonts w:ascii="Times New Roman" w:hAnsi="Times New Roman"/>
                <w:sz w:val="28"/>
                <w:szCs w:val="28"/>
              </w:rPr>
              <w:t>666,43%</w:t>
            </w:r>
            <w:r w:rsidRPr="00E57D1E">
              <w:rPr>
                <w:rFonts w:ascii="Times New Roman" w:hAnsi="Times New Roman"/>
                <w:sz w:val="28"/>
                <w:szCs w:val="28"/>
              </w:rPr>
              <w:t xml:space="preserve"> (в 2021 г. – </w:t>
            </w:r>
            <w:r w:rsidRPr="00954763">
              <w:rPr>
                <w:rFonts w:ascii="Times New Roman" w:hAnsi="Times New Roman"/>
                <w:sz w:val="28"/>
                <w:szCs w:val="28"/>
              </w:rPr>
              <w:t>264</w:t>
            </w:r>
            <w:r>
              <w:rPr>
                <w:rFonts w:ascii="Times New Roman" w:hAnsi="Times New Roman"/>
                <w:sz w:val="28"/>
                <w:szCs w:val="28"/>
              </w:rPr>
              <w:t> </w:t>
            </w:r>
            <w:r w:rsidRPr="00954763">
              <w:rPr>
                <w:rFonts w:ascii="Times New Roman" w:hAnsi="Times New Roman"/>
                <w:sz w:val="28"/>
                <w:szCs w:val="28"/>
              </w:rPr>
              <w:t>994</w:t>
            </w:r>
            <w:r>
              <w:rPr>
                <w:rFonts w:ascii="Times New Roman" w:hAnsi="Times New Roman"/>
                <w:sz w:val="28"/>
                <w:szCs w:val="28"/>
              </w:rPr>
              <w:t xml:space="preserve"> </w:t>
            </w:r>
            <w:r w:rsidRPr="00E57D1E">
              <w:rPr>
                <w:rFonts w:ascii="Times New Roman" w:hAnsi="Times New Roman"/>
                <w:sz w:val="28"/>
                <w:szCs w:val="28"/>
              </w:rPr>
              <w:t>чел.);</w:t>
            </w:r>
          </w:p>
          <w:p w14:paraId="20945598" w14:textId="77777777" w:rsidR="008366BB" w:rsidRPr="001A2C12" w:rsidRDefault="008366BB" w:rsidP="008366BB">
            <w:pPr>
              <w:pStyle w:val="a4"/>
              <w:numPr>
                <w:ilvl w:val="0"/>
                <w:numId w:val="20"/>
              </w:numPr>
              <w:jc w:val="both"/>
              <w:rPr>
                <w:rFonts w:ascii="Times New Roman" w:hAnsi="Times New Roman"/>
                <w:sz w:val="28"/>
                <w:szCs w:val="28"/>
              </w:rPr>
            </w:pPr>
            <w:r w:rsidRPr="00E57D1E">
              <w:rPr>
                <w:rFonts w:ascii="Times New Roman" w:hAnsi="Times New Roman"/>
                <w:sz w:val="28"/>
                <w:szCs w:val="28"/>
              </w:rPr>
              <w:t xml:space="preserve">количество новостных публикаций – </w:t>
            </w:r>
            <w:r>
              <w:rPr>
                <w:rFonts w:ascii="Times New Roman" w:hAnsi="Times New Roman"/>
                <w:sz w:val="28"/>
                <w:szCs w:val="28"/>
              </w:rPr>
              <w:t>96</w:t>
            </w:r>
            <w:r w:rsidRPr="00E57D1E">
              <w:rPr>
                <w:rFonts w:ascii="Times New Roman" w:hAnsi="Times New Roman"/>
                <w:sz w:val="28"/>
                <w:szCs w:val="28"/>
              </w:rPr>
              <w:t xml:space="preserve"> при требуемом уровне 100 (в 2021 г. – </w:t>
            </w:r>
            <w:r>
              <w:rPr>
                <w:rFonts w:ascii="Times New Roman" w:hAnsi="Times New Roman"/>
                <w:sz w:val="28"/>
                <w:szCs w:val="28"/>
              </w:rPr>
              <w:t>47</w:t>
            </w:r>
            <w:r w:rsidRPr="00E57D1E">
              <w:rPr>
                <w:rFonts w:ascii="Times New Roman" w:hAnsi="Times New Roman"/>
                <w:sz w:val="28"/>
                <w:szCs w:val="28"/>
              </w:rPr>
              <w:t>);</w:t>
            </w:r>
          </w:p>
          <w:p w14:paraId="20945599" w14:textId="77777777" w:rsidR="008366BB" w:rsidRDefault="008366BB" w:rsidP="008366BB">
            <w:pPr>
              <w:pStyle w:val="a4"/>
              <w:numPr>
                <w:ilvl w:val="0"/>
                <w:numId w:val="20"/>
              </w:numPr>
              <w:jc w:val="both"/>
              <w:rPr>
                <w:rFonts w:ascii="Times New Roman" w:hAnsi="Times New Roman"/>
                <w:sz w:val="28"/>
                <w:szCs w:val="28"/>
              </w:rPr>
            </w:pPr>
            <w:r w:rsidRPr="00E57D1E">
              <w:rPr>
                <w:rFonts w:ascii="Times New Roman" w:hAnsi="Times New Roman"/>
                <w:sz w:val="28"/>
                <w:szCs w:val="28"/>
              </w:rPr>
              <w:t xml:space="preserve">количество членов Общества, зарегистрированных в региональном отделении Общества – </w:t>
            </w:r>
            <w:r w:rsidRPr="00850C4E">
              <w:rPr>
                <w:rFonts w:ascii="Times New Roman" w:hAnsi="Times New Roman"/>
                <w:sz w:val="28"/>
                <w:szCs w:val="28"/>
              </w:rPr>
              <w:t>4</w:t>
            </w:r>
            <w:r>
              <w:rPr>
                <w:rFonts w:ascii="Times New Roman" w:hAnsi="Times New Roman"/>
                <w:sz w:val="28"/>
                <w:szCs w:val="28"/>
              </w:rPr>
              <w:t>72</w:t>
            </w:r>
            <w:r w:rsidRPr="00E57D1E">
              <w:rPr>
                <w:rFonts w:ascii="Times New Roman" w:hAnsi="Times New Roman"/>
                <w:sz w:val="28"/>
                <w:szCs w:val="28"/>
              </w:rPr>
              <w:t xml:space="preserve"> чел., что </w:t>
            </w:r>
            <w:r>
              <w:rPr>
                <w:rFonts w:ascii="Times New Roman" w:hAnsi="Times New Roman"/>
                <w:sz w:val="28"/>
                <w:szCs w:val="28"/>
              </w:rPr>
              <w:t xml:space="preserve">превышает </w:t>
            </w:r>
            <w:r w:rsidRPr="00E57D1E">
              <w:rPr>
                <w:rFonts w:ascii="Times New Roman" w:hAnsi="Times New Roman"/>
                <w:sz w:val="28"/>
                <w:szCs w:val="28"/>
              </w:rPr>
              <w:t>требуем</w:t>
            </w:r>
            <w:r>
              <w:rPr>
                <w:rFonts w:ascii="Times New Roman" w:hAnsi="Times New Roman"/>
                <w:sz w:val="28"/>
                <w:szCs w:val="28"/>
              </w:rPr>
              <w:t>ый</w:t>
            </w:r>
            <w:r w:rsidRPr="00E57D1E">
              <w:rPr>
                <w:rFonts w:ascii="Times New Roman" w:hAnsi="Times New Roman"/>
                <w:sz w:val="28"/>
                <w:szCs w:val="28"/>
              </w:rPr>
              <w:t xml:space="preserve"> уров</w:t>
            </w:r>
            <w:r>
              <w:rPr>
                <w:rFonts w:ascii="Times New Roman" w:hAnsi="Times New Roman"/>
                <w:sz w:val="28"/>
                <w:szCs w:val="28"/>
              </w:rPr>
              <w:t>ень на 264,97%</w:t>
            </w:r>
            <w:r w:rsidRPr="00E57D1E">
              <w:rPr>
                <w:rFonts w:ascii="Times New Roman" w:hAnsi="Times New Roman"/>
                <w:sz w:val="28"/>
                <w:szCs w:val="28"/>
              </w:rPr>
              <w:t xml:space="preserve"> (в 2021 г. – </w:t>
            </w:r>
            <w:r>
              <w:rPr>
                <w:rFonts w:ascii="Times New Roman" w:hAnsi="Times New Roman"/>
                <w:sz w:val="28"/>
                <w:szCs w:val="28"/>
              </w:rPr>
              <w:t>451 чел.);</w:t>
            </w:r>
          </w:p>
          <w:p w14:paraId="2094559A" w14:textId="77777777" w:rsidR="008366BB" w:rsidRPr="00252C32" w:rsidRDefault="008366BB" w:rsidP="008366BB">
            <w:pPr>
              <w:pStyle w:val="a4"/>
              <w:numPr>
                <w:ilvl w:val="0"/>
                <w:numId w:val="20"/>
              </w:numPr>
              <w:jc w:val="both"/>
              <w:rPr>
                <w:rFonts w:ascii="Times New Roman" w:hAnsi="Times New Roman"/>
                <w:sz w:val="28"/>
                <w:szCs w:val="28"/>
              </w:rPr>
            </w:pPr>
            <w:r>
              <w:rPr>
                <w:rFonts w:ascii="Times New Roman" w:hAnsi="Times New Roman"/>
                <w:sz w:val="28"/>
                <w:szCs w:val="28"/>
              </w:rPr>
              <w:t>количество местных отделений – 9;</w:t>
            </w:r>
          </w:p>
          <w:p w14:paraId="2094559B" w14:textId="77777777" w:rsidR="008366BB" w:rsidRDefault="008366BB" w:rsidP="008366BB">
            <w:pPr>
              <w:pStyle w:val="a4"/>
              <w:numPr>
                <w:ilvl w:val="0"/>
                <w:numId w:val="20"/>
              </w:numPr>
              <w:jc w:val="both"/>
              <w:rPr>
                <w:rFonts w:ascii="Times New Roman" w:hAnsi="Times New Roman"/>
                <w:sz w:val="28"/>
                <w:szCs w:val="28"/>
              </w:rPr>
            </w:pPr>
            <w:r w:rsidRPr="00E57D1E">
              <w:rPr>
                <w:rFonts w:ascii="Times New Roman" w:hAnsi="Times New Roman"/>
                <w:sz w:val="28"/>
                <w:szCs w:val="28"/>
              </w:rPr>
              <w:t xml:space="preserve">количество мероприятий – </w:t>
            </w:r>
            <w:r>
              <w:rPr>
                <w:rFonts w:ascii="Times New Roman" w:hAnsi="Times New Roman"/>
                <w:sz w:val="28"/>
                <w:szCs w:val="28"/>
              </w:rPr>
              <w:t>56</w:t>
            </w:r>
            <w:r w:rsidRPr="00E57D1E">
              <w:rPr>
                <w:rFonts w:ascii="Times New Roman" w:hAnsi="Times New Roman"/>
                <w:sz w:val="28"/>
                <w:szCs w:val="28"/>
              </w:rPr>
              <w:t xml:space="preserve"> при требуемом уровне 26 (в 2021 г. – </w:t>
            </w:r>
            <w:r>
              <w:rPr>
                <w:rFonts w:ascii="Times New Roman" w:hAnsi="Times New Roman"/>
                <w:sz w:val="28"/>
                <w:szCs w:val="28"/>
              </w:rPr>
              <w:t>137);</w:t>
            </w:r>
          </w:p>
          <w:p w14:paraId="2094559C" w14:textId="77777777" w:rsidR="008366BB" w:rsidRDefault="008366BB" w:rsidP="008366BB">
            <w:pPr>
              <w:pStyle w:val="a4"/>
              <w:numPr>
                <w:ilvl w:val="0"/>
                <w:numId w:val="20"/>
              </w:numPr>
              <w:jc w:val="both"/>
              <w:rPr>
                <w:rFonts w:ascii="Times New Roman" w:hAnsi="Times New Roman"/>
                <w:sz w:val="28"/>
                <w:szCs w:val="28"/>
              </w:rPr>
            </w:pPr>
            <w:r w:rsidRPr="00E57D1E">
              <w:rPr>
                <w:rFonts w:ascii="Times New Roman" w:hAnsi="Times New Roman"/>
                <w:sz w:val="28"/>
                <w:szCs w:val="28"/>
              </w:rPr>
              <w:t xml:space="preserve">участие в федеральных проектах – </w:t>
            </w:r>
            <w:r>
              <w:rPr>
                <w:rFonts w:ascii="Times New Roman" w:hAnsi="Times New Roman"/>
                <w:sz w:val="28"/>
                <w:szCs w:val="28"/>
              </w:rPr>
              <w:t>5</w:t>
            </w:r>
            <w:r w:rsidRPr="00E57D1E">
              <w:rPr>
                <w:rFonts w:ascii="Times New Roman" w:hAnsi="Times New Roman"/>
                <w:sz w:val="28"/>
                <w:szCs w:val="28"/>
              </w:rPr>
              <w:t xml:space="preserve"> из </w:t>
            </w:r>
            <w:r>
              <w:rPr>
                <w:rFonts w:ascii="Times New Roman" w:hAnsi="Times New Roman"/>
                <w:sz w:val="28"/>
                <w:szCs w:val="28"/>
              </w:rPr>
              <w:t>6:</w:t>
            </w:r>
          </w:p>
          <w:p w14:paraId="2094559D" w14:textId="77777777" w:rsidR="008366BB" w:rsidRDefault="008366BB" w:rsidP="008366BB">
            <w:pPr>
              <w:pStyle w:val="a4"/>
              <w:numPr>
                <w:ilvl w:val="1"/>
                <w:numId w:val="20"/>
              </w:numPr>
              <w:jc w:val="both"/>
              <w:rPr>
                <w:rFonts w:ascii="Times New Roman" w:hAnsi="Times New Roman"/>
                <w:i/>
                <w:sz w:val="28"/>
                <w:szCs w:val="28"/>
              </w:rPr>
            </w:pPr>
            <w:r w:rsidRPr="00767984">
              <w:rPr>
                <w:rFonts w:ascii="Times New Roman" w:hAnsi="Times New Roman"/>
                <w:i/>
                <w:sz w:val="28"/>
                <w:szCs w:val="28"/>
              </w:rPr>
              <w:t>выставочные мероприятия на основе материалов, предоставленных Исполнительной дирекцией Общества</w:t>
            </w:r>
            <w:r>
              <w:rPr>
                <w:rFonts w:ascii="Times New Roman" w:hAnsi="Times New Roman"/>
                <w:i/>
                <w:sz w:val="28"/>
                <w:szCs w:val="28"/>
              </w:rPr>
              <w:t>;</w:t>
            </w:r>
          </w:p>
          <w:p w14:paraId="2094559E" w14:textId="77777777" w:rsidR="008366BB" w:rsidRPr="007D0738" w:rsidRDefault="008366BB" w:rsidP="008366BB">
            <w:pPr>
              <w:pStyle w:val="a4"/>
              <w:numPr>
                <w:ilvl w:val="1"/>
                <w:numId w:val="20"/>
              </w:numPr>
              <w:jc w:val="both"/>
              <w:rPr>
                <w:rFonts w:ascii="Times New Roman" w:hAnsi="Times New Roman"/>
                <w:i/>
                <w:sz w:val="28"/>
                <w:szCs w:val="28"/>
              </w:rPr>
            </w:pPr>
            <w:r w:rsidRPr="007D0738">
              <w:rPr>
                <w:rFonts w:ascii="Times New Roman" w:hAnsi="Times New Roman"/>
                <w:i/>
                <w:sz w:val="28"/>
                <w:szCs w:val="28"/>
              </w:rPr>
              <w:t>Фестиваль Русского географического общества;</w:t>
            </w:r>
          </w:p>
          <w:p w14:paraId="2094559F" w14:textId="77777777" w:rsidR="008366BB" w:rsidRPr="007D0738" w:rsidRDefault="008366BB" w:rsidP="008366BB">
            <w:pPr>
              <w:pStyle w:val="a4"/>
              <w:numPr>
                <w:ilvl w:val="1"/>
                <w:numId w:val="20"/>
              </w:numPr>
              <w:jc w:val="both"/>
              <w:rPr>
                <w:rFonts w:ascii="Times New Roman" w:hAnsi="Times New Roman"/>
                <w:i/>
                <w:sz w:val="28"/>
                <w:szCs w:val="28"/>
              </w:rPr>
            </w:pPr>
            <w:r w:rsidRPr="007D0738">
              <w:rPr>
                <w:rFonts w:ascii="Times New Roman" w:hAnsi="Times New Roman"/>
                <w:i/>
                <w:sz w:val="28"/>
                <w:szCs w:val="28"/>
              </w:rPr>
              <w:t>мероприятия, посвященные Дню географа;</w:t>
            </w:r>
          </w:p>
          <w:p w14:paraId="209455A0" w14:textId="77777777" w:rsidR="008366BB" w:rsidRPr="007D0738" w:rsidRDefault="008366BB" w:rsidP="008366BB">
            <w:pPr>
              <w:pStyle w:val="a4"/>
              <w:numPr>
                <w:ilvl w:val="1"/>
                <w:numId w:val="20"/>
              </w:numPr>
              <w:jc w:val="both"/>
              <w:rPr>
                <w:rFonts w:ascii="Times New Roman" w:hAnsi="Times New Roman"/>
                <w:i/>
                <w:sz w:val="28"/>
                <w:szCs w:val="28"/>
              </w:rPr>
            </w:pPr>
            <w:r w:rsidRPr="007D0738">
              <w:rPr>
                <w:rFonts w:ascii="Times New Roman" w:hAnsi="Times New Roman"/>
                <w:i/>
                <w:sz w:val="28"/>
                <w:szCs w:val="28"/>
              </w:rPr>
              <w:t>международная акция «Ночь географии»;</w:t>
            </w:r>
          </w:p>
          <w:p w14:paraId="209455A1" w14:textId="77777777" w:rsidR="008366BB" w:rsidRPr="00767984" w:rsidRDefault="008366BB" w:rsidP="008366BB">
            <w:pPr>
              <w:pStyle w:val="a4"/>
              <w:numPr>
                <w:ilvl w:val="1"/>
                <w:numId w:val="20"/>
              </w:numPr>
              <w:jc w:val="both"/>
              <w:rPr>
                <w:rFonts w:ascii="Times New Roman" w:hAnsi="Times New Roman"/>
                <w:i/>
                <w:sz w:val="28"/>
                <w:szCs w:val="28"/>
              </w:rPr>
            </w:pPr>
            <w:r w:rsidRPr="007D0738">
              <w:rPr>
                <w:rFonts w:ascii="Times New Roman" w:hAnsi="Times New Roman"/>
                <w:i/>
                <w:sz w:val="28"/>
                <w:szCs w:val="28"/>
              </w:rPr>
              <w:t>мероприятия по увековечиванию памяти выдающихся ученых, географов, исследователей;</w:t>
            </w:r>
          </w:p>
          <w:p w14:paraId="209455A2" w14:textId="77777777" w:rsidR="008366BB" w:rsidRPr="002D0E6F" w:rsidRDefault="008366BB" w:rsidP="008366BB">
            <w:pPr>
              <w:pStyle w:val="a4"/>
              <w:numPr>
                <w:ilvl w:val="0"/>
                <w:numId w:val="20"/>
              </w:numPr>
              <w:jc w:val="both"/>
              <w:rPr>
                <w:rFonts w:ascii="Times New Roman" w:hAnsi="Times New Roman"/>
                <w:sz w:val="28"/>
                <w:szCs w:val="28"/>
              </w:rPr>
            </w:pPr>
            <w:r w:rsidRPr="00E57D1E">
              <w:rPr>
                <w:rFonts w:ascii="Times New Roman" w:hAnsi="Times New Roman"/>
                <w:sz w:val="28"/>
                <w:szCs w:val="28"/>
              </w:rPr>
              <w:t xml:space="preserve">фактическая сумма поступивших членских и вступительных взносов – </w:t>
            </w:r>
            <w:r>
              <w:rPr>
                <w:rFonts w:ascii="Times New Roman" w:hAnsi="Times New Roman"/>
                <w:sz w:val="28"/>
                <w:szCs w:val="28"/>
              </w:rPr>
              <w:t xml:space="preserve">158 836 </w:t>
            </w:r>
            <w:r w:rsidRPr="00E57D1E">
              <w:rPr>
                <w:rFonts w:ascii="Times New Roman" w:hAnsi="Times New Roman"/>
                <w:sz w:val="28"/>
                <w:szCs w:val="28"/>
              </w:rPr>
              <w:t xml:space="preserve">р. </w:t>
            </w:r>
            <w:r w:rsidRPr="00E57D1E">
              <w:rPr>
                <w:rFonts w:ascii="Times New Roman" w:hAnsi="Times New Roman"/>
                <w:sz w:val="28"/>
                <w:szCs w:val="28"/>
              </w:rPr>
              <w:br/>
              <w:t xml:space="preserve">при требуемом уровне </w:t>
            </w:r>
            <w:r w:rsidRPr="00D70DB6">
              <w:rPr>
                <w:rFonts w:ascii="Times New Roman" w:hAnsi="Times New Roman"/>
                <w:sz w:val="28"/>
                <w:szCs w:val="28"/>
              </w:rPr>
              <w:t>1</w:t>
            </w:r>
            <w:r>
              <w:rPr>
                <w:rFonts w:ascii="Times New Roman" w:hAnsi="Times New Roman"/>
                <w:sz w:val="28"/>
                <w:szCs w:val="28"/>
              </w:rPr>
              <w:t>6</w:t>
            </w:r>
            <w:r w:rsidRPr="00D70DB6">
              <w:rPr>
                <w:rFonts w:ascii="Times New Roman" w:hAnsi="Times New Roman"/>
                <w:sz w:val="28"/>
                <w:szCs w:val="28"/>
              </w:rPr>
              <w:t>4</w:t>
            </w:r>
            <w:r>
              <w:rPr>
                <w:rFonts w:ascii="Times New Roman" w:hAnsi="Times New Roman"/>
                <w:sz w:val="28"/>
                <w:szCs w:val="28"/>
              </w:rPr>
              <w:t xml:space="preserve"> 6</w:t>
            </w:r>
            <w:r w:rsidRPr="00D70DB6">
              <w:rPr>
                <w:rFonts w:ascii="Times New Roman" w:hAnsi="Times New Roman"/>
                <w:sz w:val="28"/>
                <w:szCs w:val="28"/>
              </w:rPr>
              <w:t>00</w:t>
            </w:r>
            <w:r w:rsidRPr="00E57D1E">
              <w:rPr>
                <w:rFonts w:ascii="Times New Roman" w:hAnsi="Times New Roman"/>
                <w:sz w:val="28"/>
                <w:szCs w:val="28"/>
              </w:rPr>
              <w:t xml:space="preserve"> р. (в 2021 г. – </w:t>
            </w:r>
            <w:r>
              <w:rPr>
                <w:rFonts w:ascii="Times New Roman" w:hAnsi="Times New Roman"/>
                <w:sz w:val="28"/>
                <w:szCs w:val="28"/>
              </w:rPr>
              <w:t xml:space="preserve">160 900 </w:t>
            </w:r>
            <w:r w:rsidRPr="00E57D1E">
              <w:rPr>
                <w:rFonts w:ascii="Times New Roman" w:hAnsi="Times New Roman"/>
                <w:sz w:val="28"/>
                <w:szCs w:val="28"/>
              </w:rPr>
              <w:t xml:space="preserve">р.). </w:t>
            </w:r>
          </w:p>
          <w:p w14:paraId="209455A3" w14:textId="77777777" w:rsidR="008366BB" w:rsidRDefault="008366BB" w:rsidP="008366BB">
            <w:pPr>
              <w:jc w:val="both"/>
              <w:rPr>
                <w:rFonts w:ascii="Times New Roman" w:hAnsi="Times New Roman"/>
                <w:sz w:val="28"/>
                <w:szCs w:val="28"/>
              </w:rPr>
            </w:pPr>
          </w:p>
          <w:p w14:paraId="209455A4" w14:textId="77777777" w:rsidR="008366BB" w:rsidRPr="00E57D1E" w:rsidRDefault="008366BB" w:rsidP="008366BB">
            <w:pPr>
              <w:ind w:firstLine="709"/>
              <w:jc w:val="both"/>
              <w:rPr>
                <w:rFonts w:ascii="Times New Roman" w:hAnsi="Times New Roman"/>
                <w:sz w:val="28"/>
                <w:szCs w:val="28"/>
                <w:u w:val="single"/>
              </w:rPr>
            </w:pPr>
            <w:r>
              <w:rPr>
                <w:rFonts w:ascii="Times New Roman" w:hAnsi="Times New Roman"/>
                <w:sz w:val="28"/>
                <w:szCs w:val="28"/>
                <w:u w:val="single"/>
              </w:rPr>
              <w:t>Удовлетворительные</w:t>
            </w:r>
            <w:r w:rsidRPr="0047709F">
              <w:rPr>
                <w:rFonts w:ascii="Times New Roman" w:hAnsi="Times New Roman"/>
                <w:sz w:val="28"/>
                <w:szCs w:val="28"/>
                <w:u w:val="single"/>
              </w:rPr>
              <w:t xml:space="preserve"> стороны: </w:t>
            </w:r>
          </w:p>
          <w:p w14:paraId="209455A5" w14:textId="77777777" w:rsidR="008366BB" w:rsidRDefault="008366BB" w:rsidP="008366BB">
            <w:pPr>
              <w:pStyle w:val="a4"/>
              <w:numPr>
                <w:ilvl w:val="0"/>
                <w:numId w:val="21"/>
              </w:numPr>
              <w:jc w:val="both"/>
              <w:rPr>
                <w:rFonts w:ascii="Times New Roman" w:hAnsi="Times New Roman"/>
                <w:sz w:val="28"/>
                <w:szCs w:val="28"/>
              </w:rPr>
            </w:pPr>
            <w:r w:rsidRPr="00E57D1E">
              <w:rPr>
                <w:rFonts w:ascii="Times New Roman" w:hAnsi="Times New Roman"/>
                <w:sz w:val="28"/>
                <w:szCs w:val="28"/>
              </w:rPr>
              <w:t>количество направлений деятельности – 1</w:t>
            </w:r>
            <w:r>
              <w:rPr>
                <w:rFonts w:ascii="Times New Roman" w:hAnsi="Times New Roman"/>
                <w:sz w:val="28"/>
                <w:szCs w:val="28"/>
              </w:rPr>
              <w:t>7</w:t>
            </w:r>
            <w:r w:rsidRPr="00E57D1E">
              <w:rPr>
                <w:rFonts w:ascii="Times New Roman" w:hAnsi="Times New Roman"/>
                <w:sz w:val="28"/>
                <w:szCs w:val="28"/>
              </w:rPr>
              <w:t xml:space="preserve"> из 21 (в 2021 г. – </w:t>
            </w:r>
            <w:r>
              <w:rPr>
                <w:rFonts w:ascii="Times New Roman" w:hAnsi="Times New Roman"/>
                <w:sz w:val="28"/>
                <w:szCs w:val="28"/>
              </w:rPr>
              <w:t>20 из 21).</w:t>
            </w:r>
          </w:p>
          <w:p w14:paraId="209455A6" w14:textId="77777777" w:rsidR="008366BB" w:rsidRPr="0047709F" w:rsidRDefault="008366BB" w:rsidP="008366BB">
            <w:pPr>
              <w:jc w:val="both"/>
              <w:rPr>
                <w:rFonts w:ascii="Times New Roman" w:hAnsi="Times New Roman"/>
                <w:sz w:val="28"/>
                <w:szCs w:val="28"/>
              </w:rPr>
            </w:pPr>
          </w:p>
          <w:p w14:paraId="209455A7" w14:textId="77777777" w:rsidR="008366BB" w:rsidRDefault="008366BB" w:rsidP="008366BB">
            <w:pPr>
              <w:ind w:firstLine="709"/>
              <w:jc w:val="both"/>
              <w:rPr>
                <w:rFonts w:ascii="Times New Roman" w:hAnsi="Times New Roman"/>
                <w:sz w:val="28"/>
                <w:szCs w:val="28"/>
                <w:u w:val="single"/>
              </w:rPr>
            </w:pPr>
            <w:r w:rsidRPr="0047709F">
              <w:rPr>
                <w:rFonts w:ascii="Times New Roman" w:hAnsi="Times New Roman"/>
                <w:sz w:val="28"/>
                <w:szCs w:val="28"/>
                <w:u w:val="single"/>
              </w:rPr>
              <w:t xml:space="preserve">Слабые стороны: </w:t>
            </w:r>
          </w:p>
          <w:p w14:paraId="209455A8" w14:textId="77777777" w:rsidR="008366BB" w:rsidRDefault="008366BB" w:rsidP="008366BB">
            <w:pPr>
              <w:jc w:val="both"/>
              <w:rPr>
                <w:rFonts w:ascii="Times New Roman" w:hAnsi="Times New Roman"/>
                <w:b/>
                <w:sz w:val="28"/>
                <w:szCs w:val="28"/>
              </w:rPr>
            </w:pPr>
            <w:r>
              <w:rPr>
                <w:rFonts w:ascii="Times New Roman" w:hAnsi="Times New Roman"/>
                <w:sz w:val="28"/>
                <w:szCs w:val="28"/>
              </w:rPr>
              <w:t>Отсутствуют.</w:t>
            </w:r>
          </w:p>
        </w:tc>
      </w:tr>
    </w:tbl>
    <w:p w14:paraId="209455AA" w14:textId="77777777" w:rsidR="008366BB" w:rsidRPr="0047709F" w:rsidRDefault="008366BB" w:rsidP="008366BB">
      <w:pPr>
        <w:spacing w:after="0" w:line="240" w:lineRule="auto"/>
        <w:jc w:val="center"/>
        <w:rPr>
          <w:rFonts w:ascii="Times New Roman" w:hAnsi="Times New Roman"/>
          <w:b/>
          <w:sz w:val="28"/>
          <w:szCs w:val="28"/>
        </w:rPr>
      </w:pPr>
    </w:p>
    <w:p w14:paraId="209455AB" w14:textId="77777777" w:rsidR="00BC69FA" w:rsidRPr="00DB0E27" w:rsidRDefault="00BC69FA" w:rsidP="00DB0E27">
      <w:pPr>
        <w:pStyle w:val="a4"/>
        <w:spacing w:after="0" w:line="360" w:lineRule="auto"/>
        <w:ind w:left="0" w:firstLine="709"/>
        <w:jc w:val="both"/>
        <w:rPr>
          <w:rFonts w:ascii="Times New Roman" w:hAnsi="Times New Roman" w:cs="Times New Roman"/>
          <w:sz w:val="28"/>
          <w:szCs w:val="28"/>
        </w:rPr>
      </w:pPr>
    </w:p>
    <w:p w14:paraId="209455AD" w14:textId="40DAC023" w:rsidR="00552D69" w:rsidRPr="00DB0E27" w:rsidRDefault="00552D69" w:rsidP="00DB0E27">
      <w:pPr>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Традиционно наше отделение занимает одно из первых мест в ежегодной просветительской акции Географический диктант, если считать относительно количества жителей региона. Куратором этой работы в Отделении с самого начала проведения </w:t>
      </w:r>
      <w:r w:rsidR="008320FD" w:rsidRPr="00DB0E27">
        <w:rPr>
          <w:rFonts w:ascii="Times New Roman" w:hAnsi="Times New Roman" w:cs="Times New Roman"/>
          <w:sz w:val="28"/>
          <w:szCs w:val="28"/>
        </w:rPr>
        <w:t xml:space="preserve">геодиктанта </w:t>
      </w:r>
      <w:r w:rsidRPr="00DB0E27">
        <w:rPr>
          <w:rFonts w:ascii="Times New Roman" w:hAnsi="Times New Roman" w:cs="Times New Roman"/>
          <w:sz w:val="28"/>
          <w:szCs w:val="28"/>
        </w:rPr>
        <w:t xml:space="preserve">в 2015 году выступает член Совета отделения, директор Якутского Института сельского хозяйства, доктор биологических наук М.М. Черосов. Хочется поблагодарить наших партнеров в проведении этого мероприятия: СВФУ им </w:t>
      </w:r>
      <w:r w:rsidRPr="00DB0E27">
        <w:rPr>
          <w:rFonts w:ascii="Times New Roman" w:hAnsi="Times New Roman" w:cs="Times New Roman"/>
          <w:sz w:val="28"/>
          <w:szCs w:val="28"/>
        </w:rPr>
        <w:lastRenderedPageBreak/>
        <w:t>М.К. Аммосова в лице члена нашего Попечительского Совета ректора А.Н. Николаева, Министерство образования РС(Я). Это очень хороший пример взаимодействия общественной организации и образовательных учреждений!</w:t>
      </w:r>
    </w:p>
    <w:p w14:paraId="3E9F31FF" w14:textId="77777777" w:rsidR="008E4B2B" w:rsidRDefault="008E4B2B" w:rsidP="00DB0E27">
      <w:pPr>
        <w:pStyle w:val="ac"/>
        <w:shd w:val="clear" w:color="auto" w:fill="FFFFFF"/>
        <w:spacing w:before="0" w:beforeAutospacing="0" w:after="0" w:afterAutospacing="0" w:line="360" w:lineRule="auto"/>
        <w:ind w:firstLine="709"/>
        <w:jc w:val="both"/>
        <w:textAlignment w:val="baseline"/>
        <w:rPr>
          <w:sz w:val="28"/>
          <w:szCs w:val="28"/>
        </w:rPr>
      </w:pPr>
    </w:p>
    <w:p w14:paraId="209455B0" w14:textId="17915CBB" w:rsidR="009447A1" w:rsidRPr="00DB0E27" w:rsidRDefault="00F70447" w:rsidP="00DB0E27">
      <w:pPr>
        <w:pStyle w:val="ac"/>
        <w:shd w:val="clear" w:color="auto" w:fill="FFFFFF"/>
        <w:spacing w:before="0" w:beforeAutospacing="0" w:after="0" w:afterAutospacing="0" w:line="360" w:lineRule="auto"/>
        <w:ind w:firstLine="709"/>
        <w:jc w:val="both"/>
        <w:textAlignment w:val="baseline"/>
        <w:rPr>
          <w:spacing w:val="-11"/>
          <w:sz w:val="28"/>
          <w:szCs w:val="28"/>
        </w:rPr>
      </w:pPr>
      <w:r w:rsidRPr="00DB0E27">
        <w:rPr>
          <w:sz w:val="28"/>
          <w:szCs w:val="28"/>
        </w:rPr>
        <w:t>П</w:t>
      </w:r>
      <w:r w:rsidR="00476D2D" w:rsidRPr="00DB0E27">
        <w:rPr>
          <w:sz w:val="28"/>
          <w:szCs w:val="28"/>
        </w:rPr>
        <w:t xml:space="preserve">римером успешного межрегионального взаимодействия при реализации проекта РГО является историко-краеведческая экспедиция </w:t>
      </w:r>
      <w:r w:rsidR="00476D2D" w:rsidRPr="00DB0E27">
        <w:rPr>
          <w:b/>
          <w:sz w:val="28"/>
          <w:szCs w:val="28"/>
        </w:rPr>
        <w:t>«Пути Великих Свершений»</w:t>
      </w:r>
      <w:r w:rsidR="007612BF" w:rsidRPr="00DB0E27">
        <w:rPr>
          <w:sz w:val="28"/>
          <w:szCs w:val="28"/>
        </w:rPr>
        <w:t xml:space="preserve"> под руководством Никонова Георгия Дмитриевича</w:t>
      </w:r>
      <w:r w:rsidR="00476D2D" w:rsidRPr="00DB0E27">
        <w:rPr>
          <w:sz w:val="28"/>
          <w:szCs w:val="28"/>
        </w:rPr>
        <w:t xml:space="preserve">. Цель проекта — сбор материалов об исторической роли Якутии в освоении восточных пределов Российской Империи, привлечение внимания к роли Якутии в истории открытия и освоения Дальнего Востока, </w:t>
      </w:r>
      <w:r w:rsidR="005431C0" w:rsidRPr="00DB0E27">
        <w:rPr>
          <w:sz w:val="28"/>
          <w:szCs w:val="28"/>
        </w:rPr>
        <w:t>Северо-востока</w:t>
      </w:r>
      <w:r w:rsidR="00476D2D" w:rsidRPr="00DB0E27">
        <w:rPr>
          <w:sz w:val="28"/>
          <w:szCs w:val="28"/>
        </w:rPr>
        <w:t xml:space="preserve"> России, Арктики и Тихоокеанского побережья. Проект был реализован в несколько этапов. Проект «Пути великих свершений» – это работа по систематизации и обобщению истории и этнографии в глобальном процессе расширения России и освоения огромных пространств </w:t>
      </w:r>
      <w:r w:rsidR="005431C0" w:rsidRPr="00DB0E27">
        <w:rPr>
          <w:sz w:val="28"/>
          <w:szCs w:val="28"/>
        </w:rPr>
        <w:t>Северо-востока</w:t>
      </w:r>
      <w:r w:rsidR="00476D2D" w:rsidRPr="00DB0E27">
        <w:rPr>
          <w:sz w:val="28"/>
          <w:szCs w:val="28"/>
        </w:rPr>
        <w:t>, Дальнего Востока, Тихоокеанского побережья и Арктики.</w:t>
      </w:r>
      <w:r w:rsidR="009447A1" w:rsidRPr="00DB0E27">
        <w:rPr>
          <w:sz w:val="28"/>
          <w:szCs w:val="28"/>
        </w:rPr>
        <w:t xml:space="preserve"> </w:t>
      </w:r>
      <w:r w:rsidR="009447A1" w:rsidRPr="00DB0E27">
        <w:rPr>
          <w:sz w:val="28"/>
          <w:szCs w:val="28"/>
          <w:shd w:val="clear" w:color="auto" w:fill="FFFFFF"/>
        </w:rPr>
        <w:t xml:space="preserve">Реализован масштабный проект – выпуск научно-популярного издания из шести томов </w:t>
      </w:r>
      <w:r w:rsidR="009447A1" w:rsidRPr="00DB0E27">
        <w:rPr>
          <w:b/>
          <w:bCs/>
          <w:sz w:val="28"/>
          <w:szCs w:val="28"/>
          <w:shd w:val="clear" w:color="auto" w:fill="FFFFFF"/>
        </w:rPr>
        <w:t>«Пути великих свершений</w:t>
      </w:r>
      <w:r w:rsidR="009447A1" w:rsidRPr="00DB0E27">
        <w:rPr>
          <w:sz w:val="28"/>
          <w:szCs w:val="28"/>
          <w:shd w:val="clear" w:color="auto" w:fill="FFFFFF"/>
        </w:rPr>
        <w:t xml:space="preserve">», в работе над которым приняли участие представители Якутии, Приморья, Камчатки, Приамурья, Сахалина, Магадана и Хабаровска (в т.ч. члены региональных отделений Русского географического общества Якутии и Приморья). </w:t>
      </w:r>
    </w:p>
    <w:p w14:paraId="209455B1" w14:textId="77777777" w:rsidR="00476D2D" w:rsidRPr="00DB0E27" w:rsidRDefault="00476D2D" w:rsidP="00DB0E27">
      <w:pPr>
        <w:spacing w:after="0" w:line="360" w:lineRule="auto"/>
        <w:ind w:firstLine="709"/>
        <w:jc w:val="both"/>
        <w:rPr>
          <w:rFonts w:ascii="Times New Roman" w:hAnsi="Times New Roman" w:cs="Times New Roman"/>
          <w:sz w:val="28"/>
          <w:szCs w:val="28"/>
        </w:rPr>
      </w:pPr>
    </w:p>
    <w:p w14:paraId="209455B3" w14:textId="77777777" w:rsidR="00F70447" w:rsidRPr="00DB0E27" w:rsidRDefault="00712D77" w:rsidP="00DB0E27">
      <w:pPr>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lang w:val="en-US"/>
        </w:rPr>
        <w:t>C</w:t>
      </w:r>
      <w:r w:rsidRPr="00DB0E27">
        <w:rPr>
          <w:rFonts w:ascii="Times New Roman" w:hAnsi="Times New Roman" w:cs="Times New Roman"/>
          <w:sz w:val="28"/>
          <w:szCs w:val="28"/>
        </w:rPr>
        <w:t xml:space="preserve"> </w:t>
      </w:r>
      <w:r w:rsidR="00F70447" w:rsidRPr="00DB0E27">
        <w:rPr>
          <w:rFonts w:ascii="Times New Roman" w:hAnsi="Times New Roman" w:cs="Times New Roman"/>
          <w:sz w:val="28"/>
          <w:szCs w:val="28"/>
        </w:rPr>
        <w:t>2017</w:t>
      </w:r>
      <w:r w:rsidRPr="00DB0E27">
        <w:rPr>
          <w:rFonts w:ascii="Times New Roman" w:hAnsi="Times New Roman" w:cs="Times New Roman"/>
          <w:sz w:val="28"/>
          <w:szCs w:val="28"/>
        </w:rPr>
        <w:t xml:space="preserve"> года работает </w:t>
      </w:r>
      <w:r w:rsidR="00476D2D" w:rsidRPr="00DB0E27">
        <w:rPr>
          <w:rStyle w:val="ad"/>
          <w:rFonts w:ascii="Times New Roman" w:hAnsi="Times New Roman" w:cs="Times New Roman"/>
          <w:b w:val="0"/>
          <w:sz w:val="28"/>
          <w:szCs w:val="28"/>
          <w:bdr w:val="none" w:sz="0" w:space="0" w:color="auto" w:frame="1"/>
        </w:rPr>
        <w:t>комплексн</w:t>
      </w:r>
      <w:r w:rsidRPr="00DB0E27">
        <w:rPr>
          <w:rStyle w:val="ad"/>
          <w:rFonts w:ascii="Times New Roman" w:hAnsi="Times New Roman" w:cs="Times New Roman"/>
          <w:b w:val="0"/>
          <w:sz w:val="28"/>
          <w:szCs w:val="28"/>
          <w:bdr w:val="none" w:sz="0" w:space="0" w:color="auto" w:frame="1"/>
        </w:rPr>
        <w:t>ая</w:t>
      </w:r>
      <w:r w:rsidR="00476D2D" w:rsidRPr="00DB0E27">
        <w:rPr>
          <w:rStyle w:val="ad"/>
          <w:rFonts w:ascii="Times New Roman" w:hAnsi="Times New Roman" w:cs="Times New Roman"/>
          <w:b w:val="0"/>
          <w:sz w:val="28"/>
          <w:szCs w:val="28"/>
          <w:bdr w:val="none" w:sz="0" w:space="0" w:color="auto" w:frame="1"/>
        </w:rPr>
        <w:t xml:space="preserve"> экспедици</w:t>
      </w:r>
      <w:r w:rsidRPr="00DB0E27">
        <w:rPr>
          <w:rStyle w:val="ad"/>
          <w:rFonts w:ascii="Times New Roman" w:hAnsi="Times New Roman" w:cs="Times New Roman"/>
          <w:b w:val="0"/>
          <w:sz w:val="28"/>
          <w:szCs w:val="28"/>
          <w:bdr w:val="none" w:sz="0" w:space="0" w:color="auto" w:frame="1"/>
        </w:rPr>
        <w:t>я</w:t>
      </w:r>
      <w:r w:rsidR="00476D2D" w:rsidRPr="00DB0E27">
        <w:rPr>
          <w:rStyle w:val="ad"/>
          <w:rFonts w:ascii="Times New Roman" w:hAnsi="Times New Roman" w:cs="Times New Roman"/>
          <w:sz w:val="28"/>
          <w:szCs w:val="28"/>
          <w:bdr w:val="none" w:sz="0" w:space="0" w:color="auto" w:frame="1"/>
        </w:rPr>
        <w:t xml:space="preserve"> </w:t>
      </w:r>
      <w:r w:rsidR="00476D2D" w:rsidRPr="00DB0E27">
        <w:rPr>
          <w:rFonts w:ascii="Times New Roman" w:hAnsi="Times New Roman" w:cs="Times New Roman"/>
          <w:b/>
          <w:sz w:val="28"/>
          <w:szCs w:val="28"/>
        </w:rPr>
        <w:t>«Новосибирские острова – форпост России в Арктике»</w:t>
      </w:r>
      <w:r w:rsidR="00F70447" w:rsidRPr="00DB0E27">
        <w:rPr>
          <w:rFonts w:ascii="Times New Roman" w:hAnsi="Times New Roman" w:cs="Times New Roman"/>
          <w:sz w:val="28"/>
          <w:szCs w:val="28"/>
        </w:rPr>
        <w:t xml:space="preserve"> </w:t>
      </w:r>
      <w:r w:rsidR="008C0EF1" w:rsidRPr="00DB0E27">
        <w:rPr>
          <w:rFonts w:ascii="Times New Roman" w:hAnsi="Times New Roman" w:cs="Times New Roman"/>
          <w:sz w:val="28"/>
          <w:szCs w:val="28"/>
        </w:rPr>
        <w:t xml:space="preserve">(руководитель экспедиции </w:t>
      </w:r>
      <w:r w:rsidR="008C0EF1" w:rsidRPr="00DB0E27">
        <w:rPr>
          <w:rFonts w:ascii="Times New Roman" w:hAnsi="Times New Roman" w:cs="Times New Roman"/>
          <w:spacing w:val="5"/>
          <w:sz w:val="28"/>
          <w:szCs w:val="28"/>
          <w:shd w:val="clear" w:color="auto" w:fill="FFFFFF"/>
        </w:rPr>
        <w:t xml:space="preserve">Протопопов Альберт Васильевич, д.б.н., руководитель </w:t>
      </w:r>
      <w:r w:rsidR="008C0EF1" w:rsidRPr="00DB0E27">
        <w:rPr>
          <w:rFonts w:ascii="Times New Roman" w:hAnsi="Times New Roman" w:cs="Times New Roman"/>
          <w:sz w:val="28"/>
          <w:szCs w:val="28"/>
          <w:shd w:val="clear" w:color="auto" w:fill="FFFFFF"/>
        </w:rPr>
        <w:t>отдела по изучению мамонтовой фауны АН РС (Я))</w:t>
      </w:r>
      <w:r w:rsidRPr="00DB0E27">
        <w:rPr>
          <w:rFonts w:ascii="Times New Roman" w:hAnsi="Times New Roman" w:cs="Times New Roman"/>
          <w:sz w:val="28"/>
          <w:szCs w:val="28"/>
          <w:shd w:val="clear" w:color="auto" w:fill="FFFFFF"/>
        </w:rPr>
        <w:t>.</w:t>
      </w:r>
      <w:r w:rsidR="006B0ACF" w:rsidRPr="00DB0E27">
        <w:rPr>
          <w:rFonts w:ascii="Times New Roman" w:hAnsi="Times New Roman" w:cs="Times New Roman"/>
          <w:sz w:val="28"/>
          <w:szCs w:val="28"/>
          <w:shd w:val="clear" w:color="auto" w:fill="FFFFFF"/>
        </w:rPr>
        <w:t xml:space="preserve"> </w:t>
      </w:r>
      <w:r w:rsidR="00E96AAC" w:rsidRPr="00DB0E27">
        <w:rPr>
          <w:rFonts w:ascii="Times New Roman" w:hAnsi="Times New Roman" w:cs="Times New Roman"/>
          <w:sz w:val="28"/>
          <w:szCs w:val="28"/>
          <w:shd w:val="clear" w:color="auto" w:fill="FFFFFF"/>
        </w:rPr>
        <w:t>В</w:t>
      </w:r>
      <w:r w:rsidR="006B0ACF" w:rsidRPr="00DB0E27">
        <w:rPr>
          <w:rFonts w:ascii="Times New Roman" w:hAnsi="Times New Roman" w:cs="Times New Roman"/>
          <w:sz w:val="28"/>
          <w:szCs w:val="28"/>
          <w:shd w:val="clear" w:color="auto" w:fill="FFFFFF"/>
        </w:rPr>
        <w:t xml:space="preserve"> 2021 году экспедиционный отряд Якутского отделения Русского географического общества и Академии наук Республики Саха (Якутия)</w:t>
      </w:r>
      <w:r w:rsidR="008C0EF1" w:rsidRPr="00DB0E27">
        <w:rPr>
          <w:rFonts w:ascii="Times New Roman" w:hAnsi="Times New Roman" w:cs="Times New Roman"/>
          <w:sz w:val="28"/>
          <w:szCs w:val="28"/>
          <w:shd w:val="clear" w:color="auto" w:fill="FFFFFF"/>
        </w:rPr>
        <w:t xml:space="preserve"> </w:t>
      </w:r>
      <w:r w:rsidR="008C0EF1" w:rsidRPr="00DB0E27">
        <w:rPr>
          <w:rStyle w:val="ad"/>
          <w:rFonts w:ascii="Times New Roman" w:hAnsi="Times New Roman" w:cs="Times New Roman"/>
          <w:b w:val="0"/>
          <w:sz w:val="28"/>
          <w:szCs w:val="28"/>
          <w:bdr w:val="none" w:sz="0" w:space="0" w:color="auto" w:frame="1"/>
        </w:rPr>
        <w:t>исследовали</w:t>
      </w:r>
      <w:r w:rsidR="00476D2D" w:rsidRPr="00DB0E27">
        <w:rPr>
          <w:rStyle w:val="ad"/>
          <w:rFonts w:ascii="Times New Roman" w:hAnsi="Times New Roman" w:cs="Times New Roman"/>
          <w:b w:val="0"/>
          <w:sz w:val="28"/>
          <w:szCs w:val="28"/>
          <w:bdr w:val="none" w:sz="0" w:space="0" w:color="auto" w:frame="1"/>
        </w:rPr>
        <w:t xml:space="preserve"> о. Котельный и о. Столбовой.</w:t>
      </w:r>
      <w:r w:rsidR="00476D2D" w:rsidRPr="00DB0E27">
        <w:rPr>
          <w:rStyle w:val="ad"/>
          <w:rFonts w:ascii="Times New Roman" w:hAnsi="Times New Roman" w:cs="Times New Roman"/>
          <w:sz w:val="28"/>
          <w:szCs w:val="28"/>
          <w:bdr w:val="none" w:sz="0" w:space="0" w:color="auto" w:frame="1"/>
        </w:rPr>
        <w:t xml:space="preserve">  </w:t>
      </w:r>
      <w:r w:rsidR="00E96AAC" w:rsidRPr="00DB0E27">
        <w:rPr>
          <w:rFonts w:ascii="Times New Roman" w:hAnsi="Times New Roman" w:cs="Times New Roman"/>
          <w:sz w:val="28"/>
          <w:szCs w:val="28"/>
        </w:rPr>
        <w:t xml:space="preserve">За эти годы проведена значительная работа по комплексному изучению природной среды, геологии и мерзлотных процессов островов. Часть научных результатов экспедиций можно рассматривать как сенсационные, в первую очередь в области палеонтологии и археологии. Так, например, на острове Котельный обнаружена туша шерстистого мамонта редчайшей карликовой формы, кроме того сделана уникальная находка – единственные в мире останки мамонта, полностью разделанного древними охотниками. На данный момент стоянка Таба-Юрях является </w:t>
      </w:r>
      <w:r w:rsidR="00E96AAC" w:rsidRPr="00DB0E27">
        <w:rPr>
          <w:rFonts w:ascii="Times New Roman" w:hAnsi="Times New Roman" w:cs="Times New Roman"/>
          <w:sz w:val="28"/>
          <w:szCs w:val="28"/>
        </w:rPr>
        <w:lastRenderedPageBreak/>
        <w:t xml:space="preserve">самым северным в мире местом существования человека эпохи палеолита. А на острове Столбовой обнаружена самая северная в мире стоянка древнего человека. Проект стал финалистом премии Русского географического общества за 2021 год. </w:t>
      </w:r>
    </w:p>
    <w:p w14:paraId="78600AF5" w14:textId="77777777" w:rsidR="008E4B2B" w:rsidRDefault="008E4B2B" w:rsidP="00DB0E27">
      <w:pPr>
        <w:spacing w:after="0" w:line="360" w:lineRule="auto"/>
        <w:ind w:firstLine="709"/>
        <w:jc w:val="both"/>
        <w:rPr>
          <w:rFonts w:ascii="Times New Roman" w:hAnsi="Times New Roman" w:cs="Times New Roman"/>
          <w:sz w:val="28"/>
          <w:szCs w:val="28"/>
        </w:rPr>
      </w:pPr>
    </w:p>
    <w:p w14:paraId="209455B7" w14:textId="48D3974C" w:rsidR="00FC2CBB" w:rsidRPr="00DB0E27" w:rsidRDefault="00FC2CBB" w:rsidP="00DB0E27">
      <w:pPr>
        <w:spacing w:after="0" w:line="360" w:lineRule="auto"/>
        <w:ind w:firstLine="709"/>
        <w:jc w:val="both"/>
        <w:rPr>
          <w:rFonts w:ascii="Times New Roman" w:hAnsi="Times New Roman" w:cs="Times New Roman"/>
          <w:i/>
          <w:iCs/>
          <w:color w:val="FF0000"/>
          <w:sz w:val="28"/>
          <w:szCs w:val="28"/>
        </w:rPr>
      </w:pPr>
      <w:r w:rsidRPr="00DB0E27">
        <w:rPr>
          <w:rFonts w:ascii="Times New Roman" w:hAnsi="Times New Roman" w:cs="Times New Roman"/>
          <w:sz w:val="28"/>
          <w:szCs w:val="28"/>
        </w:rPr>
        <w:t xml:space="preserve">Одним из </w:t>
      </w:r>
      <w:r w:rsidR="002C1193">
        <w:rPr>
          <w:rFonts w:ascii="Times New Roman" w:hAnsi="Times New Roman" w:cs="Times New Roman"/>
          <w:sz w:val="28"/>
          <w:szCs w:val="28"/>
        </w:rPr>
        <w:t>крупных</w:t>
      </w:r>
      <w:r w:rsidRPr="00DB0E27">
        <w:rPr>
          <w:rFonts w:ascii="Times New Roman" w:hAnsi="Times New Roman" w:cs="Times New Roman"/>
          <w:sz w:val="28"/>
          <w:szCs w:val="28"/>
        </w:rPr>
        <w:t xml:space="preserve"> проектов </w:t>
      </w:r>
      <w:r w:rsidR="008649DF" w:rsidRPr="00DB0E27">
        <w:rPr>
          <w:rFonts w:ascii="Times New Roman" w:hAnsi="Times New Roman" w:cs="Times New Roman"/>
          <w:sz w:val="28"/>
          <w:szCs w:val="28"/>
        </w:rPr>
        <w:t xml:space="preserve">последних лет </w:t>
      </w:r>
      <w:r w:rsidRPr="00DB0E27">
        <w:rPr>
          <w:rFonts w:ascii="Times New Roman" w:hAnsi="Times New Roman" w:cs="Times New Roman"/>
          <w:sz w:val="28"/>
          <w:szCs w:val="28"/>
        </w:rPr>
        <w:t xml:space="preserve">стала </w:t>
      </w:r>
      <w:r w:rsidRPr="00DB0E27">
        <w:rPr>
          <w:rFonts w:ascii="Times New Roman" w:hAnsi="Times New Roman" w:cs="Times New Roman"/>
          <w:b/>
          <w:sz w:val="28"/>
          <w:szCs w:val="28"/>
        </w:rPr>
        <w:t xml:space="preserve">экспедиция по комплексному обследованию аэропортов воздушной трассы Аляска </w:t>
      </w:r>
      <w:r w:rsidR="000B7593" w:rsidRPr="00DB0E27">
        <w:rPr>
          <w:rFonts w:ascii="Times New Roman" w:hAnsi="Times New Roman" w:cs="Times New Roman"/>
          <w:b/>
          <w:sz w:val="28"/>
          <w:szCs w:val="28"/>
        </w:rPr>
        <w:t>–</w:t>
      </w:r>
      <w:r w:rsidRPr="00DB0E27">
        <w:rPr>
          <w:rFonts w:ascii="Times New Roman" w:hAnsi="Times New Roman" w:cs="Times New Roman"/>
          <w:b/>
          <w:sz w:val="28"/>
          <w:szCs w:val="28"/>
        </w:rPr>
        <w:t xml:space="preserve"> Сибирь</w:t>
      </w:r>
      <w:r w:rsidR="000B7593" w:rsidRPr="00DB0E27">
        <w:rPr>
          <w:rFonts w:ascii="Times New Roman" w:hAnsi="Times New Roman" w:cs="Times New Roman"/>
          <w:sz w:val="28"/>
          <w:szCs w:val="28"/>
        </w:rPr>
        <w:t>,</w:t>
      </w:r>
      <w:r w:rsidRPr="00DB0E27">
        <w:rPr>
          <w:rFonts w:ascii="Times New Roman" w:hAnsi="Times New Roman" w:cs="Times New Roman"/>
          <w:sz w:val="28"/>
          <w:szCs w:val="28"/>
        </w:rPr>
        <w:t xml:space="preserve"> проводимая Русским географическим обществом совместно с Министерством обороны России. </w:t>
      </w:r>
      <w:r w:rsidR="008649DF" w:rsidRPr="00DB0E27">
        <w:rPr>
          <w:rFonts w:ascii="Times New Roman" w:hAnsi="Times New Roman" w:cs="Times New Roman"/>
          <w:sz w:val="28"/>
          <w:szCs w:val="28"/>
        </w:rPr>
        <w:t>В 2021 году э</w:t>
      </w:r>
      <w:r w:rsidRPr="00DB0E27">
        <w:rPr>
          <w:rFonts w:ascii="Times New Roman" w:hAnsi="Times New Roman" w:cs="Times New Roman"/>
          <w:sz w:val="28"/>
          <w:szCs w:val="28"/>
        </w:rPr>
        <w:t>кспедиция из Чукотки прибыла на территорию Якутии, где были обследованы 7 аэропортов, обеспечивавших в военные годы работу трассы. В 2023 году были обследованы остатки самолета, потерпевшего катастрофу в Момском районе.</w:t>
      </w:r>
    </w:p>
    <w:p w14:paraId="2E9F2FDE" w14:textId="77777777" w:rsidR="002C1193" w:rsidRDefault="002C1193" w:rsidP="00DB0E27">
      <w:pPr>
        <w:pStyle w:val="ac"/>
        <w:shd w:val="clear" w:color="auto" w:fill="FFFFFF"/>
        <w:spacing w:before="0" w:beforeAutospacing="0" w:after="0" w:afterAutospacing="0" w:line="360" w:lineRule="auto"/>
        <w:ind w:firstLine="709"/>
        <w:jc w:val="both"/>
        <w:rPr>
          <w:bCs/>
          <w:iCs/>
          <w:color w:val="000000"/>
          <w:sz w:val="28"/>
          <w:szCs w:val="28"/>
        </w:rPr>
      </w:pPr>
    </w:p>
    <w:p w14:paraId="209455BA" w14:textId="12F47FB2" w:rsidR="006B0ACF" w:rsidRPr="00DB0E27" w:rsidRDefault="008E4B2B" w:rsidP="00DB0E27">
      <w:pPr>
        <w:pStyle w:val="ac"/>
        <w:shd w:val="clear" w:color="auto" w:fill="FFFFFF"/>
        <w:spacing w:before="0" w:beforeAutospacing="0" w:after="0" w:afterAutospacing="0" w:line="360" w:lineRule="auto"/>
        <w:ind w:firstLine="709"/>
        <w:jc w:val="both"/>
        <w:rPr>
          <w:color w:val="000000"/>
          <w:sz w:val="28"/>
          <w:szCs w:val="28"/>
        </w:rPr>
      </w:pPr>
      <w:r>
        <w:rPr>
          <w:bCs/>
          <w:iCs/>
          <w:color w:val="000000"/>
          <w:sz w:val="28"/>
          <w:szCs w:val="28"/>
        </w:rPr>
        <w:t>Э</w:t>
      </w:r>
      <w:r w:rsidR="006B0ACF" w:rsidRPr="00DB0E27">
        <w:rPr>
          <w:bCs/>
          <w:iCs/>
          <w:color w:val="000000"/>
          <w:sz w:val="28"/>
          <w:szCs w:val="28"/>
        </w:rPr>
        <w:t>кстремальны</w:t>
      </w:r>
      <w:r>
        <w:rPr>
          <w:bCs/>
          <w:iCs/>
          <w:color w:val="000000"/>
          <w:sz w:val="28"/>
          <w:szCs w:val="28"/>
        </w:rPr>
        <w:t>й</w:t>
      </w:r>
      <w:r w:rsidR="006B0ACF" w:rsidRPr="00DB0E27">
        <w:rPr>
          <w:bCs/>
          <w:iCs/>
          <w:color w:val="000000"/>
          <w:sz w:val="28"/>
          <w:szCs w:val="28"/>
        </w:rPr>
        <w:t xml:space="preserve"> проект отделения Русского географического общества, приковавший к себе внимание общественности республики в 2022 году – это </w:t>
      </w:r>
      <w:r w:rsidR="006B0ACF" w:rsidRPr="00DB0E27">
        <w:rPr>
          <w:b/>
          <w:bCs/>
          <w:iCs/>
          <w:color w:val="000000"/>
          <w:sz w:val="28"/>
          <w:szCs w:val="28"/>
        </w:rPr>
        <w:t>экспедиция на надувных катамаранах на остров Беннетта</w:t>
      </w:r>
      <w:r w:rsidR="006B0ACF" w:rsidRPr="00DB0E27">
        <w:rPr>
          <w:bCs/>
          <w:iCs/>
          <w:color w:val="000000"/>
          <w:sz w:val="28"/>
          <w:szCs w:val="28"/>
        </w:rPr>
        <w:t>.</w:t>
      </w:r>
      <w:r w:rsidR="006B0ACF" w:rsidRPr="00DB0E27">
        <w:rPr>
          <w:b/>
          <w:bCs/>
          <w:i/>
          <w:iCs/>
          <w:color w:val="000000"/>
          <w:sz w:val="28"/>
          <w:szCs w:val="28"/>
        </w:rPr>
        <w:t xml:space="preserve"> </w:t>
      </w:r>
      <w:r w:rsidR="006B0ACF" w:rsidRPr="00DB0E27">
        <w:rPr>
          <w:color w:val="000000"/>
          <w:sz w:val="28"/>
          <w:szCs w:val="28"/>
        </w:rPr>
        <w:t>В сложных погодных условиях команда под руководством Николая Находкина на катамаранах прошла острова Большой и Малый Ляховский, группу островов Анжу, преодолела более 800 км по морю Лаптевых и Восточно-Сибирскому морю и достигла острова Беннетта, реконструировав маршрут Александра Колчака. Экспедиция провела комплексные исследования состояния экосистемы острова, построила на острове спасательное депо в виде якутского зимнего жилища балагана, установила священную коновязь сэргэ как символ того, что у этой земли есть хозяин и поставила на острове Поклонный православный крест высотой 7 м в память о первопроходцах Арктики. Ознакомившись на заседании Попечительского совета отделения РГО в РС (Я) с итогами экспедиции, Глава республики Айсен Николаев дал поручение рассмотреть возможность проведения комплексных морских исследований в этом районе.</w:t>
      </w:r>
    </w:p>
    <w:p w14:paraId="209455BB" w14:textId="77777777" w:rsidR="009E2BED" w:rsidRPr="00DB0E27" w:rsidRDefault="009E2BED" w:rsidP="00DB0E27">
      <w:pPr>
        <w:pStyle w:val="ac"/>
        <w:shd w:val="clear" w:color="auto" w:fill="FFFFFF"/>
        <w:spacing w:before="0" w:beforeAutospacing="0" w:after="0" w:afterAutospacing="0" w:line="360" w:lineRule="auto"/>
        <w:ind w:firstLine="709"/>
        <w:jc w:val="both"/>
        <w:rPr>
          <w:color w:val="000000"/>
          <w:sz w:val="28"/>
          <w:szCs w:val="28"/>
        </w:rPr>
      </w:pPr>
    </w:p>
    <w:p w14:paraId="209455BD" w14:textId="77777777" w:rsidR="009E2BED" w:rsidRPr="00DB0E27" w:rsidRDefault="009E2BED" w:rsidP="00DB0E27">
      <w:pPr>
        <w:pStyle w:val="ac"/>
        <w:shd w:val="clear" w:color="auto" w:fill="FFFFFF"/>
        <w:spacing w:before="0" w:beforeAutospacing="0" w:after="0" w:afterAutospacing="0" w:line="360" w:lineRule="auto"/>
        <w:ind w:firstLine="709"/>
        <w:jc w:val="both"/>
        <w:rPr>
          <w:color w:val="000000"/>
          <w:sz w:val="28"/>
          <w:szCs w:val="28"/>
        </w:rPr>
      </w:pPr>
      <w:r w:rsidRPr="00DB0E27">
        <w:rPr>
          <w:b/>
          <w:color w:val="000000"/>
          <w:sz w:val="28"/>
          <w:szCs w:val="28"/>
        </w:rPr>
        <w:t>Экспедиционная группа РГО и СВФУ</w:t>
      </w:r>
      <w:r w:rsidRPr="00DB0E27">
        <w:rPr>
          <w:color w:val="000000"/>
          <w:sz w:val="28"/>
          <w:szCs w:val="28"/>
        </w:rPr>
        <w:t xml:space="preserve"> под руководством Виктора Викторовича Омукова и Афанасия Васильевича Мигалкина в 2022г. обнаружила место добычи первой кембрийской нефти в мире (Олекминский улус, Республика Саха), это было выдающиеся событие в мировой науке. Был снят документальный фильм </w:t>
      </w:r>
      <w:r w:rsidRPr="00DB0E27">
        <w:rPr>
          <w:color w:val="000000"/>
          <w:sz w:val="28"/>
          <w:szCs w:val="28"/>
        </w:rPr>
        <w:lastRenderedPageBreak/>
        <w:t>"Туолба - мир древней нефти". А в этом году в той же местности был найден паровой котел, вероятно американского происхождения, тоже уникальный объект который свидетельствует о значимости тех событий, истории добычи нефти в мировой истории.</w:t>
      </w:r>
    </w:p>
    <w:p w14:paraId="209455BE" w14:textId="77777777" w:rsidR="009E2BED" w:rsidRPr="00DB0E27" w:rsidRDefault="009E2BED" w:rsidP="00DB0E27">
      <w:pPr>
        <w:pStyle w:val="ac"/>
        <w:shd w:val="clear" w:color="auto" w:fill="FFFFFF"/>
        <w:spacing w:before="0" w:beforeAutospacing="0" w:after="0" w:afterAutospacing="0" w:line="360" w:lineRule="auto"/>
        <w:ind w:firstLine="709"/>
        <w:jc w:val="both"/>
        <w:rPr>
          <w:b/>
          <w:color w:val="000000"/>
          <w:sz w:val="28"/>
          <w:szCs w:val="28"/>
        </w:rPr>
      </w:pPr>
    </w:p>
    <w:p w14:paraId="209455BF" w14:textId="77777777" w:rsidR="006B0ACF" w:rsidRPr="00DB0E27" w:rsidRDefault="009E2BED" w:rsidP="00DB0E27">
      <w:pPr>
        <w:pStyle w:val="ac"/>
        <w:shd w:val="clear" w:color="auto" w:fill="FFFFFF"/>
        <w:spacing w:before="0" w:beforeAutospacing="0" w:after="0" w:afterAutospacing="0" w:line="360" w:lineRule="auto"/>
        <w:ind w:firstLine="709"/>
        <w:jc w:val="both"/>
        <w:rPr>
          <w:i/>
          <w:color w:val="C00000"/>
          <w:sz w:val="28"/>
          <w:szCs w:val="28"/>
        </w:rPr>
      </w:pPr>
      <w:r w:rsidRPr="00DB0E27">
        <w:rPr>
          <w:b/>
          <w:color w:val="000000"/>
          <w:sz w:val="28"/>
          <w:szCs w:val="28"/>
        </w:rPr>
        <w:t>Экспедиция в горы Сунтар-Хаята</w:t>
      </w:r>
      <w:r w:rsidR="00646164" w:rsidRPr="00DB0E27">
        <w:rPr>
          <w:b/>
          <w:color w:val="000000"/>
          <w:sz w:val="28"/>
          <w:szCs w:val="28"/>
        </w:rPr>
        <w:t xml:space="preserve">, </w:t>
      </w:r>
      <w:r w:rsidR="00646164" w:rsidRPr="00DB0E27">
        <w:rPr>
          <w:color w:val="000000"/>
          <w:sz w:val="28"/>
          <w:szCs w:val="28"/>
          <w:shd w:val="clear" w:color="auto" w:fill="FFFFFF"/>
        </w:rPr>
        <w:t>посвященная 100-летию Якутской АССР (руководитель экспедиции Георгий Цыпандин), совершила комбинированное путешествие 5 категории сложности. Прошли около 200 км по цветным горам Сунтар-Хаята, по рекам Хори, Согонь, Сунтар, Мюгюл. </w:t>
      </w:r>
      <w:r w:rsidR="008F7152" w:rsidRPr="00DB0E27">
        <w:rPr>
          <w:color w:val="000000"/>
          <w:sz w:val="28"/>
          <w:szCs w:val="28"/>
          <w:shd w:val="clear" w:color="auto" w:fill="FFFFFF"/>
        </w:rPr>
        <w:t xml:space="preserve">На двух безымянных вершинах экспедиция оставила записки в построенных турах с предложением назвать их именами основателей Якутской АССР Максима Кировича Аммосова и Платона Алексеевича Ойунского. </w:t>
      </w:r>
      <w:r w:rsidR="00C9368D" w:rsidRPr="00DB0E27">
        <w:rPr>
          <w:color w:val="000000"/>
          <w:sz w:val="28"/>
          <w:szCs w:val="28"/>
          <w:shd w:val="clear" w:color="auto" w:fill="FFFFFF"/>
        </w:rPr>
        <w:t xml:space="preserve">Еще одну вершину ранее было предложено назвать в честь Алексея Елисеевича Кулаковского. </w:t>
      </w:r>
      <w:r w:rsidR="008F7152" w:rsidRPr="00DB0E27">
        <w:rPr>
          <w:color w:val="000000"/>
          <w:sz w:val="28"/>
          <w:szCs w:val="28"/>
          <w:shd w:val="clear" w:color="auto" w:fill="FFFFFF"/>
        </w:rPr>
        <w:t xml:space="preserve">В настоящее время проходит процедура </w:t>
      </w:r>
      <w:r w:rsidR="00C9368D" w:rsidRPr="00DB0E27">
        <w:rPr>
          <w:color w:val="000000"/>
          <w:sz w:val="28"/>
          <w:szCs w:val="28"/>
          <w:shd w:val="clear" w:color="auto" w:fill="FFFFFF"/>
        </w:rPr>
        <w:t>имянаречения, к которой подключился Ил Тум</w:t>
      </w:r>
      <w:r w:rsidR="008320FD" w:rsidRPr="00DB0E27">
        <w:rPr>
          <w:color w:val="000000"/>
          <w:sz w:val="28"/>
          <w:szCs w:val="28"/>
          <w:shd w:val="clear" w:color="auto" w:fill="FFFFFF"/>
        </w:rPr>
        <w:t>э</w:t>
      </w:r>
      <w:r w:rsidR="00C9368D" w:rsidRPr="00DB0E27">
        <w:rPr>
          <w:color w:val="000000"/>
          <w:sz w:val="28"/>
          <w:szCs w:val="28"/>
          <w:shd w:val="clear" w:color="auto" w:fill="FFFFFF"/>
        </w:rPr>
        <w:t xml:space="preserve">н республики. </w:t>
      </w:r>
      <w:r w:rsidR="008320FD" w:rsidRPr="00DB0E27">
        <w:rPr>
          <w:color w:val="000000"/>
          <w:sz w:val="28"/>
          <w:szCs w:val="28"/>
          <w:shd w:val="clear" w:color="auto" w:fill="FFFFFF"/>
        </w:rPr>
        <w:t>В настоящее время завершается</w:t>
      </w:r>
      <w:r w:rsidR="00C9368D" w:rsidRPr="00DB0E27">
        <w:rPr>
          <w:i/>
          <w:color w:val="C00000"/>
          <w:sz w:val="28"/>
          <w:szCs w:val="28"/>
          <w:shd w:val="clear" w:color="auto" w:fill="FFFFFF"/>
        </w:rPr>
        <w:t xml:space="preserve"> </w:t>
      </w:r>
      <w:r w:rsidR="00C9368D" w:rsidRPr="00DB0E27">
        <w:rPr>
          <w:sz w:val="28"/>
          <w:szCs w:val="28"/>
          <w:shd w:val="clear" w:color="auto" w:fill="FFFFFF"/>
        </w:rPr>
        <w:t xml:space="preserve">процедура </w:t>
      </w:r>
      <w:r w:rsidR="008320FD" w:rsidRPr="00DB0E27">
        <w:rPr>
          <w:sz w:val="28"/>
          <w:szCs w:val="28"/>
          <w:shd w:val="clear" w:color="auto" w:fill="FFFFFF"/>
        </w:rPr>
        <w:t xml:space="preserve">согласно законодательства </w:t>
      </w:r>
      <w:r w:rsidR="00C9368D" w:rsidRPr="00DB0E27">
        <w:rPr>
          <w:sz w:val="28"/>
          <w:szCs w:val="28"/>
          <w:shd w:val="clear" w:color="auto" w:fill="FFFFFF"/>
        </w:rPr>
        <w:t xml:space="preserve">по </w:t>
      </w:r>
      <w:r w:rsidR="008320FD" w:rsidRPr="00DB0E27">
        <w:rPr>
          <w:sz w:val="28"/>
          <w:szCs w:val="28"/>
          <w:shd w:val="clear" w:color="auto" w:fill="FFFFFF"/>
        </w:rPr>
        <w:t xml:space="preserve">присовению горной вершине имени Алексея </w:t>
      </w:r>
      <w:r w:rsidR="00C9368D" w:rsidRPr="00DB0E27">
        <w:rPr>
          <w:sz w:val="28"/>
          <w:szCs w:val="28"/>
          <w:shd w:val="clear" w:color="auto" w:fill="FFFFFF"/>
        </w:rPr>
        <w:t>Кулаковско</w:t>
      </w:r>
      <w:r w:rsidR="008320FD" w:rsidRPr="00DB0E27">
        <w:rPr>
          <w:sz w:val="28"/>
          <w:szCs w:val="28"/>
          <w:shd w:val="clear" w:color="auto" w:fill="FFFFFF"/>
        </w:rPr>
        <w:t xml:space="preserve">го. На днях </w:t>
      </w:r>
      <w:r w:rsidR="00C9368D" w:rsidRPr="00DB0E27">
        <w:rPr>
          <w:sz w:val="28"/>
          <w:szCs w:val="28"/>
          <w:shd w:val="clear" w:color="auto" w:fill="FFFFFF"/>
        </w:rPr>
        <w:t>по запросу Ил Тумен от Росреестра будет получена карта. И тогда вопрос будет практически решен. Как только</w:t>
      </w:r>
      <w:r w:rsidR="008320FD" w:rsidRPr="00DB0E27">
        <w:rPr>
          <w:sz w:val="28"/>
          <w:szCs w:val="28"/>
          <w:shd w:val="clear" w:color="auto" w:fill="FFFFFF"/>
        </w:rPr>
        <w:t xml:space="preserve"> </w:t>
      </w:r>
      <w:r w:rsidR="00C9368D" w:rsidRPr="00DB0E27">
        <w:rPr>
          <w:sz w:val="28"/>
          <w:szCs w:val="28"/>
          <w:shd w:val="clear" w:color="auto" w:fill="FFFFFF"/>
        </w:rPr>
        <w:t xml:space="preserve"> реш</w:t>
      </w:r>
      <w:r w:rsidR="008320FD" w:rsidRPr="00DB0E27">
        <w:rPr>
          <w:sz w:val="28"/>
          <w:szCs w:val="28"/>
          <w:shd w:val="clear" w:color="auto" w:fill="FFFFFF"/>
        </w:rPr>
        <w:t>и</w:t>
      </w:r>
      <w:r w:rsidR="00C9368D" w:rsidRPr="00DB0E27">
        <w:rPr>
          <w:sz w:val="28"/>
          <w:szCs w:val="28"/>
          <w:shd w:val="clear" w:color="auto" w:fill="FFFFFF"/>
        </w:rPr>
        <w:t>тся</w:t>
      </w:r>
      <w:r w:rsidR="008320FD" w:rsidRPr="00DB0E27">
        <w:rPr>
          <w:sz w:val="28"/>
          <w:szCs w:val="28"/>
          <w:shd w:val="clear" w:color="auto" w:fill="FFFFFF"/>
        </w:rPr>
        <w:t xml:space="preserve"> этот вопрос, </w:t>
      </w:r>
      <w:r w:rsidR="00C9368D" w:rsidRPr="00DB0E27">
        <w:rPr>
          <w:sz w:val="28"/>
          <w:szCs w:val="28"/>
          <w:shd w:val="clear" w:color="auto" w:fill="FFFFFF"/>
        </w:rPr>
        <w:t xml:space="preserve">сразу запускаем процедуру </w:t>
      </w:r>
      <w:r w:rsidR="008320FD" w:rsidRPr="00DB0E27">
        <w:rPr>
          <w:sz w:val="28"/>
          <w:szCs w:val="28"/>
          <w:shd w:val="clear" w:color="auto" w:fill="FFFFFF"/>
        </w:rPr>
        <w:t xml:space="preserve">по присвению двум вершинам имен </w:t>
      </w:r>
      <w:r w:rsidR="00C9368D" w:rsidRPr="00DB0E27">
        <w:rPr>
          <w:sz w:val="28"/>
          <w:szCs w:val="28"/>
          <w:shd w:val="clear" w:color="auto" w:fill="FFFFFF"/>
        </w:rPr>
        <w:t xml:space="preserve"> Аммосов</w:t>
      </w:r>
      <w:r w:rsidR="008320FD" w:rsidRPr="00DB0E27">
        <w:rPr>
          <w:sz w:val="28"/>
          <w:szCs w:val="28"/>
          <w:shd w:val="clear" w:color="auto" w:fill="FFFFFF"/>
        </w:rPr>
        <w:t>а</w:t>
      </w:r>
      <w:r w:rsidR="00C9368D" w:rsidRPr="00DB0E27">
        <w:rPr>
          <w:sz w:val="28"/>
          <w:szCs w:val="28"/>
          <w:shd w:val="clear" w:color="auto" w:fill="FFFFFF"/>
        </w:rPr>
        <w:t xml:space="preserve"> и Ойунско</w:t>
      </w:r>
      <w:r w:rsidR="008320FD" w:rsidRPr="00DB0E27">
        <w:rPr>
          <w:sz w:val="28"/>
          <w:szCs w:val="28"/>
          <w:shd w:val="clear" w:color="auto" w:fill="FFFFFF"/>
        </w:rPr>
        <w:t>го.</w:t>
      </w:r>
    </w:p>
    <w:p w14:paraId="209455C0" w14:textId="77777777" w:rsidR="00552D69" w:rsidRPr="00DB0E27" w:rsidRDefault="00552D69" w:rsidP="00DB0E27">
      <w:pPr>
        <w:pStyle w:val="ac"/>
        <w:shd w:val="clear" w:color="auto" w:fill="FFFFFF"/>
        <w:spacing w:before="0" w:beforeAutospacing="0" w:after="0" w:afterAutospacing="0" w:line="360" w:lineRule="auto"/>
        <w:ind w:firstLine="708"/>
        <w:jc w:val="both"/>
        <w:rPr>
          <w:b/>
          <w:sz w:val="28"/>
          <w:szCs w:val="28"/>
        </w:rPr>
      </w:pPr>
    </w:p>
    <w:p w14:paraId="209455C2" w14:textId="77777777" w:rsidR="006B0ACF" w:rsidRPr="00DB0E27" w:rsidRDefault="008367CD" w:rsidP="00DB0E27">
      <w:pPr>
        <w:pStyle w:val="ac"/>
        <w:shd w:val="clear" w:color="auto" w:fill="FFFFFF"/>
        <w:spacing w:before="0" w:beforeAutospacing="0" w:after="0" w:afterAutospacing="0" w:line="360" w:lineRule="auto"/>
        <w:ind w:firstLine="708"/>
        <w:jc w:val="both"/>
        <w:rPr>
          <w:sz w:val="28"/>
          <w:szCs w:val="28"/>
        </w:rPr>
      </w:pPr>
      <w:r w:rsidRPr="00DB0E27">
        <w:rPr>
          <w:sz w:val="28"/>
          <w:szCs w:val="28"/>
        </w:rPr>
        <w:t xml:space="preserve">В 2022 году </w:t>
      </w:r>
      <w:r w:rsidR="00646164" w:rsidRPr="00DB0E27">
        <w:rPr>
          <w:sz w:val="28"/>
          <w:szCs w:val="28"/>
        </w:rPr>
        <w:t xml:space="preserve">отделение совместно с Постпредством республики приняло участие в </w:t>
      </w:r>
      <w:r w:rsidR="00646164" w:rsidRPr="00DB0E27">
        <w:rPr>
          <w:b/>
          <w:sz w:val="28"/>
          <w:szCs w:val="28"/>
          <w:lang w:val="en-US"/>
        </w:rPr>
        <w:t>V</w:t>
      </w:r>
      <w:r w:rsidR="00646164" w:rsidRPr="00DB0E27">
        <w:rPr>
          <w:b/>
          <w:sz w:val="28"/>
          <w:szCs w:val="28"/>
        </w:rPr>
        <w:t xml:space="preserve"> фестивале РГО в парке Зарядье в Москве</w:t>
      </w:r>
      <w:r w:rsidR="00646164" w:rsidRPr="00DB0E27">
        <w:rPr>
          <w:sz w:val="28"/>
          <w:szCs w:val="28"/>
        </w:rPr>
        <w:t xml:space="preserve">. Экспозиция Якутии была оформлена в виде праздничного ураса, внутри которой вместе с богатым убранством были размещены выставка предметов, связанных с коневодческой культурой саха из музея им. Ярославского. </w:t>
      </w:r>
      <w:r w:rsidR="00646164" w:rsidRPr="00DB0E27">
        <w:rPr>
          <w:color w:val="000000"/>
          <w:sz w:val="28"/>
          <w:szCs w:val="28"/>
          <w:shd w:val="clear" w:color="auto" w:fill="FFFFFF"/>
        </w:rPr>
        <w:t>Во время фестиваля гостям показали мастер-классы по плетению из конского волоса, игре на хомусе, прочитали увлекательные лекции о месте якутской лошади в культуре и жизненном цикле народа саха, о туризме и путешествиях по Якутии, о проектах, реализованных регионом совместно с РГО.</w:t>
      </w:r>
    </w:p>
    <w:p w14:paraId="209455C3" w14:textId="77777777" w:rsidR="00646164" w:rsidRPr="00DB0E27" w:rsidRDefault="00646164" w:rsidP="00DB0E27">
      <w:pPr>
        <w:pStyle w:val="ac"/>
        <w:shd w:val="clear" w:color="auto" w:fill="FFFFFF"/>
        <w:spacing w:before="0" w:beforeAutospacing="0" w:after="0" w:afterAutospacing="0" w:line="360" w:lineRule="auto"/>
        <w:ind w:firstLine="708"/>
        <w:jc w:val="both"/>
        <w:rPr>
          <w:b/>
          <w:sz w:val="28"/>
          <w:szCs w:val="28"/>
        </w:rPr>
      </w:pPr>
    </w:p>
    <w:p w14:paraId="209455C5" w14:textId="77777777" w:rsidR="00646164" w:rsidRPr="00DB0E27" w:rsidRDefault="00646164" w:rsidP="00DB0E27">
      <w:pPr>
        <w:pStyle w:val="ac"/>
        <w:shd w:val="clear" w:color="auto" w:fill="FFFFFF"/>
        <w:spacing w:before="0" w:beforeAutospacing="0" w:after="0" w:afterAutospacing="0" w:line="360" w:lineRule="auto"/>
        <w:ind w:firstLine="708"/>
        <w:jc w:val="both"/>
        <w:rPr>
          <w:sz w:val="28"/>
          <w:szCs w:val="28"/>
        </w:rPr>
      </w:pPr>
      <w:r w:rsidRPr="00DB0E27">
        <w:rPr>
          <w:b/>
          <w:sz w:val="28"/>
          <w:szCs w:val="28"/>
        </w:rPr>
        <w:t xml:space="preserve">Конный переход «От полюса Холода до Белокаменной» </w:t>
      </w:r>
      <w:r w:rsidRPr="00DB0E27">
        <w:rPr>
          <w:sz w:val="28"/>
          <w:szCs w:val="28"/>
        </w:rPr>
        <w:t>был посвящен</w:t>
      </w:r>
      <w:r w:rsidRPr="00DB0E27">
        <w:rPr>
          <w:rStyle w:val="ad"/>
          <w:sz w:val="28"/>
          <w:szCs w:val="28"/>
          <w:shd w:val="clear" w:color="auto" w:fill="FFFFFF"/>
        </w:rPr>
        <w:t xml:space="preserve"> </w:t>
      </w:r>
      <w:r w:rsidRPr="00DB0E27">
        <w:rPr>
          <w:rStyle w:val="ad"/>
          <w:b w:val="0"/>
          <w:sz w:val="28"/>
          <w:szCs w:val="28"/>
          <w:shd w:val="clear" w:color="auto" w:fill="FFFFFF"/>
        </w:rPr>
        <w:t xml:space="preserve">100-летию образования Якутской АССР и 390-летию вхождения Якутии в состав </w:t>
      </w:r>
      <w:r w:rsidRPr="00DB0E27">
        <w:rPr>
          <w:rStyle w:val="ad"/>
          <w:b w:val="0"/>
          <w:sz w:val="28"/>
          <w:szCs w:val="28"/>
          <w:shd w:val="clear" w:color="auto" w:fill="FFFFFF"/>
        </w:rPr>
        <w:lastRenderedPageBreak/>
        <w:t>Российского государства. </w:t>
      </w:r>
      <w:r w:rsidRPr="00DB0E27">
        <w:rPr>
          <w:sz w:val="28"/>
          <w:szCs w:val="28"/>
        </w:rPr>
        <w:t>Дугуйдан Винокуров прошел за 1 год и 4 месяца более 11 000 км через всю Россию от Оймякона до Москвы.  Весь путь он проделал на лошадях якутской породы. Главная цель конной экспедиции – популяризация якутской породы лошадей, которая славится своей выносливостью, неприхотливостью, устойчивостью к жаре и холоду.</w:t>
      </w:r>
    </w:p>
    <w:p w14:paraId="209455C6" w14:textId="77777777" w:rsidR="008367CD" w:rsidRPr="00DB0E27" w:rsidRDefault="009E2BED" w:rsidP="00DB0E27">
      <w:pPr>
        <w:pStyle w:val="ac"/>
        <w:shd w:val="clear" w:color="auto" w:fill="FFFFFF"/>
        <w:spacing w:before="0" w:beforeAutospacing="0" w:after="0" w:afterAutospacing="0" w:line="360" w:lineRule="auto"/>
        <w:ind w:firstLine="708"/>
        <w:jc w:val="both"/>
        <w:rPr>
          <w:color w:val="000000"/>
          <w:sz w:val="28"/>
          <w:szCs w:val="28"/>
        </w:rPr>
      </w:pPr>
      <w:r w:rsidRPr="00DB0E27">
        <w:rPr>
          <w:rStyle w:val="af0"/>
          <w:bCs/>
          <w:i w:val="0"/>
          <w:color w:val="000000"/>
          <w:sz w:val="28"/>
          <w:szCs w:val="28"/>
          <w:shd w:val="clear" w:color="auto" w:fill="FFFFFF"/>
        </w:rPr>
        <w:t>В начале 2023 года</w:t>
      </w:r>
      <w:r w:rsidRPr="00DB0E27">
        <w:rPr>
          <w:rStyle w:val="af0"/>
          <w:b/>
          <w:bCs/>
          <w:i w:val="0"/>
          <w:color w:val="000000"/>
          <w:sz w:val="28"/>
          <w:szCs w:val="28"/>
          <w:shd w:val="clear" w:color="auto" w:fill="FFFFFF"/>
        </w:rPr>
        <w:t xml:space="preserve"> к</w:t>
      </w:r>
      <w:r w:rsidR="00FC2CBB" w:rsidRPr="00DB0E27">
        <w:rPr>
          <w:rStyle w:val="af0"/>
          <w:b/>
          <w:bCs/>
          <w:i w:val="0"/>
          <w:color w:val="000000"/>
          <w:sz w:val="28"/>
          <w:szCs w:val="28"/>
          <w:shd w:val="clear" w:color="auto" w:fill="FFFFFF"/>
        </w:rPr>
        <w:t>онная экспедиция «Дорогами великих предков»</w:t>
      </w:r>
      <w:r w:rsidR="00FC2CBB" w:rsidRPr="00DB0E27">
        <w:rPr>
          <w:rStyle w:val="af0"/>
          <w:bCs/>
          <w:i w:val="0"/>
          <w:color w:val="000000"/>
          <w:sz w:val="28"/>
          <w:szCs w:val="28"/>
          <w:shd w:val="clear" w:color="auto" w:fill="FFFFFF"/>
        </w:rPr>
        <w:t xml:space="preserve"> прошла в экстр</w:t>
      </w:r>
      <w:r w:rsidRPr="00DB0E27">
        <w:rPr>
          <w:rStyle w:val="af0"/>
          <w:bCs/>
          <w:i w:val="0"/>
          <w:color w:val="000000"/>
          <w:sz w:val="28"/>
          <w:szCs w:val="28"/>
          <w:shd w:val="clear" w:color="auto" w:fill="FFFFFF"/>
        </w:rPr>
        <w:t>е</w:t>
      </w:r>
      <w:r w:rsidR="00FC2CBB" w:rsidRPr="00DB0E27">
        <w:rPr>
          <w:rStyle w:val="af0"/>
          <w:bCs/>
          <w:i w:val="0"/>
          <w:color w:val="000000"/>
          <w:sz w:val="28"/>
          <w:szCs w:val="28"/>
          <w:shd w:val="clear" w:color="auto" w:fill="FFFFFF"/>
        </w:rPr>
        <w:t>мальных погодных условиях при морозах ниже -50 градусов по маршруту: с. Ючюгей - п</w:t>
      </w:r>
      <w:r w:rsidR="006B0ACF" w:rsidRPr="00DB0E27">
        <w:rPr>
          <w:rStyle w:val="af0"/>
          <w:bCs/>
          <w:i w:val="0"/>
          <w:color w:val="000000"/>
          <w:sz w:val="28"/>
          <w:szCs w:val="28"/>
          <w:shd w:val="clear" w:color="auto" w:fill="FFFFFF"/>
        </w:rPr>
        <w:t>оселок</w:t>
      </w:r>
      <w:r w:rsidR="00FC2CBB" w:rsidRPr="00DB0E27">
        <w:rPr>
          <w:rStyle w:val="af0"/>
          <w:bCs/>
          <w:i w:val="0"/>
          <w:color w:val="000000"/>
          <w:sz w:val="28"/>
          <w:szCs w:val="28"/>
          <w:shd w:val="clear" w:color="auto" w:fill="FFFFFF"/>
        </w:rPr>
        <w:t xml:space="preserve"> Сеймчан.</w:t>
      </w:r>
      <w:r w:rsidR="006B0ACF" w:rsidRPr="00DB0E27">
        <w:rPr>
          <w:rStyle w:val="af0"/>
          <w:bCs/>
          <w:i w:val="0"/>
          <w:color w:val="000000"/>
          <w:sz w:val="28"/>
          <w:szCs w:val="28"/>
          <w:shd w:val="clear" w:color="auto" w:fill="FFFFFF"/>
        </w:rPr>
        <w:t xml:space="preserve"> Экспедиция была посвящена двум известным личностям, внесшим в начале 20 века неоценимый вклад в развитие Оймяконского улуса, Николаю Осиповичу Кривошапкину и Алексею Елисеевичу Кулаковскому.</w:t>
      </w:r>
      <w:r w:rsidR="008367CD" w:rsidRPr="00DB0E27">
        <w:rPr>
          <w:color w:val="000000"/>
          <w:sz w:val="28"/>
          <w:szCs w:val="28"/>
        </w:rPr>
        <w:t xml:space="preserve"> Путь 5 категории сложности длиной 800 км Дугуйдан Винокуров на двух лошадях прошел за месяц. Сам всадник ночевал под открытым небом, группа сопровождения в палатках.</w:t>
      </w:r>
    </w:p>
    <w:p w14:paraId="2E3A92B4" w14:textId="77777777" w:rsidR="006B7C35" w:rsidRDefault="006B7C35" w:rsidP="00DB0E27">
      <w:pPr>
        <w:pStyle w:val="ac"/>
        <w:shd w:val="clear" w:color="auto" w:fill="FFFFFF"/>
        <w:spacing w:before="0" w:beforeAutospacing="0" w:after="0" w:afterAutospacing="0" w:line="360" w:lineRule="auto"/>
        <w:ind w:firstLine="708"/>
        <w:jc w:val="both"/>
        <w:rPr>
          <w:color w:val="000000"/>
          <w:sz w:val="28"/>
          <w:szCs w:val="28"/>
        </w:rPr>
      </w:pPr>
    </w:p>
    <w:p w14:paraId="209455C9" w14:textId="1805B698" w:rsidR="00646164" w:rsidRPr="00DB0E27" w:rsidRDefault="00646164" w:rsidP="00DB0E27">
      <w:pPr>
        <w:pStyle w:val="ac"/>
        <w:shd w:val="clear" w:color="auto" w:fill="FFFFFF"/>
        <w:spacing w:before="0" w:beforeAutospacing="0" w:after="0" w:afterAutospacing="0" w:line="360" w:lineRule="auto"/>
        <w:ind w:firstLine="708"/>
        <w:jc w:val="both"/>
        <w:rPr>
          <w:color w:val="000000"/>
          <w:sz w:val="28"/>
          <w:szCs w:val="28"/>
        </w:rPr>
      </w:pPr>
      <w:r w:rsidRPr="00DB0E27">
        <w:rPr>
          <w:color w:val="000000"/>
          <w:sz w:val="28"/>
          <w:szCs w:val="28"/>
        </w:rPr>
        <w:t xml:space="preserve">С 2009 года на Биолого-географическом факультете (ныне Институт естественных наук) на кафедре географии стали проводиться научно-практические конференции </w:t>
      </w:r>
      <w:r w:rsidRPr="00DB0E27">
        <w:rPr>
          <w:b/>
          <w:color w:val="000000"/>
          <w:sz w:val="28"/>
          <w:szCs w:val="28"/>
        </w:rPr>
        <w:t>«География и краеведение в Якутии»</w:t>
      </w:r>
      <w:r w:rsidRPr="00DB0E27">
        <w:rPr>
          <w:color w:val="000000"/>
          <w:sz w:val="28"/>
          <w:szCs w:val="28"/>
        </w:rPr>
        <w:t xml:space="preserve">. Основная цель – пропаганда географического образования и воспитания и географического краеведения с широким охватом учёных, аспирантов, сотрудников научно-исследовательских организаций и учреждений, учителей, студентов и учащихся школ, краеведов, желающих обсудить региональные вопросы и проблемы современной географии и краеведения в Республике Саха (Якутия). Каждая конференция была посвящена нашим замечательным географам Якутии, нашим ветеранам, учителям высшей школы. В 2022 году </w:t>
      </w:r>
      <w:r w:rsidRPr="00DB0E27">
        <w:rPr>
          <w:sz w:val="28"/>
          <w:szCs w:val="28"/>
        </w:rPr>
        <w:t>Всероссийская научно-практическая конференция «География и краеведение в Якутии и сопредельных территориях Сибири и Дальнего Востока» была посвящена 100-летию Якутской АССР.</w:t>
      </w:r>
    </w:p>
    <w:p w14:paraId="209455CA" w14:textId="77777777" w:rsidR="009E2BED" w:rsidRPr="00DB0E27" w:rsidRDefault="009E2BED" w:rsidP="00DB0E27">
      <w:pPr>
        <w:pStyle w:val="a4"/>
        <w:tabs>
          <w:tab w:val="left" w:pos="-8472"/>
          <w:tab w:val="left" w:pos="993"/>
        </w:tabs>
        <w:spacing w:after="0" w:line="360" w:lineRule="auto"/>
        <w:ind w:left="0" w:right="34" w:firstLine="709"/>
        <w:jc w:val="both"/>
        <w:rPr>
          <w:rStyle w:val="af0"/>
          <w:rFonts w:ascii="Times New Roman" w:hAnsi="Times New Roman" w:cs="Times New Roman"/>
          <w:bCs/>
          <w:i w:val="0"/>
          <w:color w:val="000000"/>
          <w:sz w:val="28"/>
          <w:szCs w:val="28"/>
          <w:shd w:val="clear" w:color="auto" w:fill="FFFFFF"/>
        </w:rPr>
      </w:pPr>
    </w:p>
    <w:p w14:paraId="209455CC" w14:textId="77777777" w:rsidR="008C0EF1" w:rsidRPr="00DB0E27" w:rsidRDefault="008C0EF1" w:rsidP="00DB0E27">
      <w:pPr>
        <w:pStyle w:val="a4"/>
        <w:tabs>
          <w:tab w:val="left" w:pos="-8472"/>
          <w:tab w:val="left" w:pos="709"/>
        </w:tabs>
        <w:spacing w:after="0" w:line="360" w:lineRule="auto"/>
        <w:ind w:left="0" w:right="34" w:firstLine="709"/>
        <w:jc w:val="both"/>
        <w:rPr>
          <w:rFonts w:ascii="Times New Roman" w:hAnsi="Times New Roman" w:cs="Times New Roman"/>
          <w:sz w:val="28"/>
          <w:szCs w:val="28"/>
        </w:rPr>
      </w:pPr>
      <w:r w:rsidRPr="00DB0E27">
        <w:rPr>
          <w:rFonts w:ascii="Times New Roman" w:hAnsi="Times New Roman" w:cs="Times New Roman"/>
          <w:b/>
          <w:sz w:val="28"/>
          <w:szCs w:val="28"/>
        </w:rPr>
        <w:t>Комплексная научно-исследовательская экспедиция школьников Хангаласского улуса «Эллэйада»,</w:t>
      </w:r>
      <w:r w:rsidRPr="00DB0E27">
        <w:rPr>
          <w:rFonts w:ascii="Times New Roman" w:hAnsi="Times New Roman" w:cs="Times New Roman"/>
          <w:sz w:val="28"/>
          <w:szCs w:val="28"/>
        </w:rPr>
        <w:t xml:space="preserve"> организованная известным краеведом Ноговицыным Прокопием Романовичем на базе Ойской средней школы под научным руководством члена-корреспондента РАН, академика АН РС (Я) Соломонова Н.Г., </w:t>
      </w:r>
      <w:r w:rsidR="000B7593" w:rsidRPr="00DB0E27">
        <w:rPr>
          <w:rFonts w:ascii="Times New Roman" w:hAnsi="Times New Roman" w:cs="Times New Roman"/>
          <w:sz w:val="28"/>
          <w:szCs w:val="28"/>
        </w:rPr>
        <w:t xml:space="preserve">много лет </w:t>
      </w:r>
      <w:r w:rsidRPr="00DB0E27">
        <w:rPr>
          <w:rFonts w:ascii="Times New Roman" w:hAnsi="Times New Roman" w:cs="Times New Roman"/>
          <w:sz w:val="28"/>
          <w:szCs w:val="28"/>
        </w:rPr>
        <w:t xml:space="preserve">ведет плодотворную исследовательскую работу по изучению памятников </w:t>
      </w:r>
      <w:r w:rsidRPr="00DB0E27">
        <w:rPr>
          <w:rFonts w:ascii="Times New Roman" w:hAnsi="Times New Roman" w:cs="Times New Roman"/>
          <w:sz w:val="28"/>
          <w:szCs w:val="28"/>
        </w:rPr>
        <w:lastRenderedPageBreak/>
        <w:t>истории и природы, краеведению, биологии и экологии территории Средней Лены. За эти годы о работе экспедиции сняты научно–популярные и короткометражные художественные фильмы, подготовлены и проведены фотовыставки. Опыт работы экспедиции «Эллэйада» является уникальным направлением в экологическом и патриотическом воспитании школьников.</w:t>
      </w:r>
    </w:p>
    <w:p w14:paraId="209455CE" w14:textId="77777777" w:rsidR="00712D77" w:rsidRPr="00DB0E27" w:rsidRDefault="008C0EF1" w:rsidP="00DB0E27">
      <w:pPr>
        <w:pStyle w:val="1"/>
        <w:shd w:val="clear" w:color="auto" w:fill="FFFFFF"/>
        <w:spacing w:before="0" w:line="360" w:lineRule="auto"/>
        <w:ind w:firstLine="709"/>
        <w:jc w:val="both"/>
        <w:textAlignment w:val="baseline"/>
        <w:rPr>
          <w:rFonts w:ascii="Times New Roman" w:hAnsi="Times New Roman" w:cs="Times New Roman"/>
          <w:b w:val="0"/>
          <w:bCs w:val="0"/>
          <w:color w:val="auto"/>
          <w:shd w:val="clear" w:color="auto" w:fill="FFFFFF"/>
        </w:rPr>
      </w:pPr>
      <w:r w:rsidRPr="00DB0E27">
        <w:rPr>
          <w:rFonts w:ascii="Times New Roman" w:hAnsi="Times New Roman" w:cs="Times New Roman"/>
          <w:color w:val="auto"/>
        </w:rPr>
        <w:t>Историко-краеведческая экспедиция учащихся Ленского района и города Якутска «На север сквозь века. Храмы Приленья»</w:t>
      </w:r>
      <w:r w:rsidRPr="00DB0E27">
        <w:rPr>
          <w:rFonts w:ascii="Times New Roman" w:hAnsi="Times New Roman" w:cs="Times New Roman"/>
          <w:b w:val="0"/>
          <w:bCs w:val="0"/>
          <w:color w:val="auto"/>
        </w:rPr>
        <w:t xml:space="preserve"> работает </w:t>
      </w:r>
      <w:r w:rsidRPr="00DB0E27">
        <w:rPr>
          <w:rFonts w:ascii="Times New Roman" w:hAnsi="Times New Roman" w:cs="Times New Roman"/>
          <w:b w:val="0"/>
          <w:bCs w:val="0"/>
          <w:color w:val="auto"/>
          <w:shd w:val="clear" w:color="auto" w:fill="FFFFFF"/>
        </w:rPr>
        <w:t xml:space="preserve">одиннадцатый год под руководством заместителя председателя Ленского местного отделения РГО, отца Анатолия. </w:t>
      </w:r>
      <w:r w:rsidR="00121917" w:rsidRPr="00DB0E27">
        <w:rPr>
          <w:rFonts w:ascii="Times New Roman" w:hAnsi="Times New Roman" w:cs="Times New Roman"/>
          <w:b w:val="0"/>
          <w:bCs w:val="0"/>
          <w:color w:val="auto"/>
          <w:shd w:val="clear" w:color="auto" w:fill="FFFFFF"/>
        </w:rPr>
        <w:t>В 2022 году состоялась экспедиция по маршруту «Киренск – Олекминск – Хабаровск», посвященная деятельности Ерофея Хабарова.</w:t>
      </w:r>
    </w:p>
    <w:p w14:paraId="209455CF" w14:textId="77777777" w:rsidR="008C0EF1" w:rsidRPr="00DB0E27" w:rsidRDefault="008C0EF1" w:rsidP="00DB0E27">
      <w:pPr>
        <w:tabs>
          <w:tab w:val="left" w:pos="-8472"/>
          <w:tab w:val="left" w:pos="993"/>
        </w:tabs>
        <w:spacing w:after="0" w:line="360" w:lineRule="auto"/>
        <w:ind w:right="34"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На протяжении многих лет успешно </w:t>
      </w:r>
      <w:r w:rsidRPr="00DB0E27">
        <w:rPr>
          <w:rFonts w:ascii="Times New Roman" w:hAnsi="Times New Roman" w:cs="Times New Roman"/>
          <w:b/>
          <w:sz w:val="28"/>
          <w:szCs w:val="28"/>
        </w:rPr>
        <w:t>работают школьные экспедиции в Булунском районе</w:t>
      </w:r>
      <w:r w:rsidR="007612BF" w:rsidRPr="00DB0E27">
        <w:rPr>
          <w:rFonts w:ascii="Times New Roman" w:hAnsi="Times New Roman" w:cs="Times New Roman"/>
          <w:b/>
          <w:sz w:val="28"/>
          <w:szCs w:val="28"/>
        </w:rPr>
        <w:t xml:space="preserve"> </w:t>
      </w:r>
      <w:r w:rsidR="007612BF" w:rsidRPr="00DB0E27">
        <w:rPr>
          <w:rFonts w:ascii="Times New Roman" w:hAnsi="Times New Roman" w:cs="Times New Roman"/>
          <w:sz w:val="28"/>
          <w:szCs w:val="28"/>
        </w:rPr>
        <w:t>(экологическая экспедиция «Игнашка»</w:t>
      </w:r>
      <w:r w:rsidRPr="00DB0E27">
        <w:rPr>
          <w:rFonts w:ascii="Times New Roman" w:hAnsi="Times New Roman" w:cs="Times New Roman"/>
          <w:sz w:val="28"/>
          <w:szCs w:val="28"/>
        </w:rPr>
        <w:t>,</w:t>
      </w:r>
      <w:r w:rsidR="007612BF" w:rsidRPr="00DB0E27">
        <w:rPr>
          <w:rFonts w:ascii="Times New Roman" w:hAnsi="Times New Roman" w:cs="Times New Roman"/>
          <w:sz w:val="28"/>
          <w:szCs w:val="28"/>
        </w:rPr>
        <w:t xml:space="preserve"> экспедиция «Буор-Хая», волонтерские проекты «Зеленая тундра,  «Чистый Булункан» и др.), </w:t>
      </w:r>
      <w:r w:rsidRPr="00DB0E27">
        <w:rPr>
          <w:rFonts w:ascii="Times New Roman" w:hAnsi="Times New Roman" w:cs="Times New Roman"/>
          <w:sz w:val="28"/>
          <w:szCs w:val="28"/>
        </w:rPr>
        <w:t xml:space="preserve"> внося свой неоценимый вклад в дело воспитания подрастающего поколения. Под руководством председателя местного Булунского отделения РГО Гукова Александра Юрьевича сформировалась деятельная команда единомышленников, ежегодно организующая целый ряд различных мероприятий. </w:t>
      </w:r>
    </w:p>
    <w:p w14:paraId="209455D0" w14:textId="77777777" w:rsidR="00552D69" w:rsidRPr="00DB0E27" w:rsidRDefault="00552D69" w:rsidP="00DB0E27">
      <w:pPr>
        <w:tabs>
          <w:tab w:val="left" w:pos="-8472"/>
          <w:tab w:val="left" w:pos="993"/>
        </w:tabs>
        <w:spacing w:after="0" w:line="360" w:lineRule="auto"/>
        <w:ind w:right="34" w:firstLine="709"/>
        <w:jc w:val="both"/>
        <w:rPr>
          <w:rFonts w:ascii="Times New Roman" w:eastAsia="Times New Roman" w:hAnsi="Times New Roman" w:cs="Times New Roman"/>
          <w:sz w:val="28"/>
          <w:szCs w:val="28"/>
          <w:lang w:eastAsia="ru-RU"/>
        </w:rPr>
      </w:pPr>
      <w:r w:rsidRPr="00DB0E27">
        <w:rPr>
          <w:rFonts w:ascii="Times New Roman" w:eastAsia="Times New Roman" w:hAnsi="Times New Roman" w:cs="Times New Roman"/>
          <w:b/>
          <w:sz w:val="28"/>
          <w:szCs w:val="28"/>
          <w:lang w:eastAsia="ru-RU"/>
        </w:rPr>
        <w:t>В Таттинском улусе</w:t>
      </w:r>
      <w:r w:rsidRPr="00DB0E27">
        <w:rPr>
          <w:rFonts w:ascii="Times New Roman" w:eastAsia="Times New Roman" w:hAnsi="Times New Roman" w:cs="Times New Roman"/>
          <w:sz w:val="28"/>
          <w:szCs w:val="28"/>
          <w:lang w:eastAsia="ru-RU"/>
        </w:rPr>
        <w:t xml:space="preserve">  клуб «ТАММЫ» (Чычымахская СОШ, руководитель </w:t>
      </w:r>
      <w:r w:rsidRPr="00DB0E27">
        <w:rPr>
          <w:rFonts w:ascii="Times New Roman" w:hAnsi="Times New Roman" w:cs="Times New Roman"/>
          <w:sz w:val="28"/>
          <w:szCs w:val="28"/>
        </w:rPr>
        <w:t>Иванова Дария Егоровна</w:t>
      </w:r>
      <w:r w:rsidRPr="00DB0E27">
        <w:rPr>
          <w:rFonts w:ascii="Times New Roman" w:hAnsi="Times New Roman" w:cs="Times New Roman"/>
          <w:i/>
          <w:sz w:val="28"/>
          <w:szCs w:val="28"/>
        </w:rPr>
        <w:t xml:space="preserve">) </w:t>
      </w:r>
      <w:r w:rsidRPr="00DB0E27">
        <w:rPr>
          <w:rFonts w:ascii="Times New Roman" w:eastAsia="Times New Roman" w:hAnsi="Times New Roman" w:cs="Times New Roman"/>
          <w:sz w:val="28"/>
          <w:szCs w:val="28"/>
          <w:lang w:eastAsia="ru-RU"/>
        </w:rPr>
        <w:t>ведет большую краеведческую работу для сохранения и почитания истории своего наслега. Школьники и взрослое население вместе проводят акции экологической и научно-просветительской направленности.</w:t>
      </w:r>
    </w:p>
    <w:p w14:paraId="209455D3" w14:textId="77777777" w:rsidR="00552D69" w:rsidRPr="00DB0E27" w:rsidRDefault="00552D69" w:rsidP="00DB0E27">
      <w:pPr>
        <w:pStyle w:val="1"/>
        <w:shd w:val="clear" w:color="auto" w:fill="FFFFFF"/>
        <w:spacing w:before="0" w:line="360" w:lineRule="auto"/>
        <w:ind w:firstLine="709"/>
        <w:jc w:val="both"/>
        <w:textAlignment w:val="baseline"/>
        <w:rPr>
          <w:rFonts w:ascii="Times New Roman" w:hAnsi="Times New Roman" w:cs="Times New Roman"/>
        </w:rPr>
      </w:pPr>
      <w:r w:rsidRPr="00DB0E27">
        <w:rPr>
          <w:rFonts w:ascii="Times New Roman" w:hAnsi="Times New Roman" w:cs="Times New Roman"/>
          <w:color w:val="auto"/>
        </w:rPr>
        <w:t>Научно-просветительский проект «Полевая школа РГО</w:t>
      </w:r>
      <w:r w:rsidRPr="00DB0E27">
        <w:rPr>
          <w:rFonts w:ascii="Times New Roman" w:hAnsi="Times New Roman" w:cs="Times New Roman"/>
          <w:b w:val="0"/>
          <w:bCs w:val="0"/>
          <w:color w:val="auto"/>
        </w:rPr>
        <w:t>» под руководством секретаря отделения РГО в РС (Я) Петровой Александры Николаевны с 2015 года занимается</w:t>
      </w:r>
      <w:r w:rsidRPr="00DB0E27">
        <w:rPr>
          <w:rFonts w:ascii="Times New Roman" w:eastAsia="Times New Roman" w:hAnsi="Times New Roman" w:cs="Times New Roman"/>
          <w:b w:val="0"/>
          <w:bCs w:val="0"/>
          <w:color w:val="auto"/>
          <w:lang w:eastAsia="ru-RU"/>
        </w:rPr>
        <w:t xml:space="preserve"> </w:t>
      </w:r>
      <w:r w:rsidRPr="00DB0E27">
        <w:rPr>
          <w:rFonts w:ascii="Times New Roman" w:hAnsi="Times New Roman" w:cs="Times New Roman"/>
          <w:b w:val="0"/>
          <w:i/>
          <w:color w:val="auto"/>
          <w:lang w:eastAsia="ru-RU"/>
        </w:rPr>
        <w:t>э</w:t>
      </w:r>
      <w:r w:rsidRPr="00DB0E27">
        <w:rPr>
          <w:rFonts w:ascii="Times New Roman" w:hAnsi="Times New Roman" w:cs="Times New Roman"/>
          <w:b w:val="0"/>
          <w:color w:val="auto"/>
          <w:lang w:eastAsia="ru-RU"/>
        </w:rPr>
        <w:t>колого-географическим просвещением школьников и студентов</w:t>
      </w:r>
      <w:r w:rsidRPr="00DB0E27">
        <w:rPr>
          <w:rFonts w:ascii="Times New Roman" w:eastAsia="Times New Roman" w:hAnsi="Times New Roman" w:cs="Times New Roman"/>
          <w:color w:val="auto"/>
          <w:lang w:eastAsia="ru-RU"/>
        </w:rPr>
        <w:t xml:space="preserve">. </w:t>
      </w:r>
      <w:r w:rsidRPr="00DB0E27">
        <w:rPr>
          <w:rFonts w:ascii="Times New Roman" w:eastAsia="Times New Roman" w:hAnsi="Times New Roman" w:cs="Times New Roman"/>
          <w:b w:val="0"/>
          <w:color w:val="auto"/>
          <w:lang w:eastAsia="ru-RU"/>
        </w:rPr>
        <w:t>Полевая школа работает со школами Хангаласского, Амгинского, Верхневилюйского и Вилюйского районов, планируются выезды в Усть-Майский и Таттинский районы.</w:t>
      </w:r>
      <w:r w:rsidRPr="00DB0E27">
        <w:rPr>
          <w:rFonts w:ascii="Times New Roman" w:eastAsia="Times New Roman" w:hAnsi="Times New Roman" w:cs="Times New Roman"/>
          <w:color w:val="auto"/>
          <w:lang w:eastAsia="ru-RU"/>
        </w:rPr>
        <w:t xml:space="preserve"> </w:t>
      </w:r>
    </w:p>
    <w:p w14:paraId="209455D4" w14:textId="77777777" w:rsidR="008649DF" w:rsidRPr="00DB0E27" w:rsidRDefault="009447A1" w:rsidP="00DB0E27">
      <w:pPr>
        <w:tabs>
          <w:tab w:val="left" w:pos="-8472"/>
          <w:tab w:val="left" w:pos="709"/>
        </w:tabs>
        <w:spacing w:after="0" w:line="360" w:lineRule="auto"/>
        <w:ind w:right="34" w:firstLine="709"/>
        <w:jc w:val="both"/>
        <w:rPr>
          <w:rFonts w:ascii="Times New Roman" w:hAnsi="Times New Roman" w:cs="Times New Roman"/>
          <w:sz w:val="28"/>
          <w:szCs w:val="28"/>
        </w:rPr>
      </w:pPr>
      <w:r w:rsidRPr="00DB0E27">
        <w:rPr>
          <w:rFonts w:ascii="Times New Roman" w:hAnsi="Times New Roman" w:cs="Times New Roman"/>
          <w:b/>
          <w:sz w:val="28"/>
          <w:szCs w:val="28"/>
        </w:rPr>
        <w:t>В</w:t>
      </w:r>
      <w:r w:rsidR="00476D2D" w:rsidRPr="00DB0E27">
        <w:rPr>
          <w:rFonts w:ascii="Times New Roman" w:hAnsi="Times New Roman" w:cs="Times New Roman"/>
          <w:b/>
          <w:sz w:val="28"/>
          <w:szCs w:val="28"/>
        </w:rPr>
        <w:t xml:space="preserve"> </w:t>
      </w:r>
      <w:r w:rsidR="008C0EF1" w:rsidRPr="00DB0E27">
        <w:rPr>
          <w:rFonts w:ascii="Times New Roman" w:hAnsi="Times New Roman" w:cs="Times New Roman"/>
          <w:b/>
          <w:sz w:val="28"/>
          <w:szCs w:val="28"/>
        </w:rPr>
        <w:t>Олекминском районе</w:t>
      </w:r>
      <w:r w:rsidR="008C0EF1" w:rsidRPr="00DB0E27">
        <w:rPr>
          <w:rFonts w:ascii="Times New Roman" w:hAnsi="Times New Roman" w:cs="Times New Roman"/>
          <w:sz w:val="28"/>
          <w:szCs w:val="28"/>
        </w:rPr>
        <w:t xml:space="preserve"> под руководством Рожковой Ольги Юрьевны</w:t>
      </w:r>
      <w:r w:rsidRPr="00DB0E27">
        <w:rPr>
          <w:rFonts w:ascii="Times New Roman" w:hAnsi="Times New Roman" w:cs="Times New Roman"/>
          <w:sz w:val="28"/>
          <w:szCs w:val="28"/>
        </w:rPr>
        <w:t xml:space="preserve"> </w:t>
      </w:r>
      <w:r w:rsidR="008C0EF1" w:rsidRPr="00DB0E27">
        <w:rPr>
          <w:rFonts w:ascii="Times New Roman" w:hAnsi="Times New Roman" w:cs="Times New Roman"/>
          <w:sz w:val="28"/>
          <w:szCs w:val="28"/>
        </w:rPr>
        <w:t xml:space="preserve">проводится большая работа по привлечению школьников </w:t>
      </w:r>
      <w:r w:rsidR="00712D77" w:rsidRPr="00DB0E27">
        <w:rPr>
          <w:rFonts w:ascii="Times New Roman" w:hAnsi="Times New Roman" w:cs="Times New Roman"/>
          <w:sz w:val="28"/>
          <w:szCs w:val="28"/>
        </w:rPr>
        <w:t>научно-исследовательской работе. Проект «Научное лето онлайн»</w:t>
      </w:r>
      <w:r w:rsidR="008649DF" w:rsidRPr="00DB0E27">
        <w:rPr>
          <w:rFonts w:ascii="Times New Roman" w:hAnsi="Times New Roman" w:cs="Times New Roman"/>
          <w:sz w:val="28"/>
          <w:szCs w:val="28"/>
        </w:rPr>
        <w:t xml:space="preserve"> малой академии наук РС (Я), где отделение выступает партнером,</w:t>
      </w:r>
      <w:r w:rsidR="00712D77" w:rsidRPr="00DB0E27">
        <w:rPr>
          <w:rFonts w:ascii="Times New Roman" w:hAnsi="Times New Roman" w:cs="Times New Roman"/>
          <w:sz w:val="28"/>
          <w:szCs w:val="28"/>
        </w:rPr>
        <w:t xml:space="preserve"> </w:t>
      </w:r>
      <w:r w:rsidR="00FC2CBB" w:rsidRPr="00DB0E27">
        <w:rPr>
          <w:rFonts w:ascii="Times New Roman" w:hAnsi="Times New Roman" w:cs="Times New Roman"/>
          <w:sz w:val="28"/>
          <w:szCs w:val="28"/>
        </w:rPr>
        <w:t>охватил</w:t>
      </w:r>
      <w:r w:rsidR="008649DF" w:rsidRPr="00DB0E27">
        <w:rPr>
          <w:rFonts w:ascii="Times New Roman" w:hAnsi="Times New Roman" w:cs="Times New Roman"/>
          <w:sz w:val="28"/>
          <w:szCs w:val="28"/>
        </w:rPr>
        <w:t xml:space="preserve"> всю республику и уже вышел за ее пределы.  </w:t>
      </w:r>
    </w:p>
    <w:p w14:paraId="209455D5" w14:textId="77777777" w:rsidR="006B0ACF" w:rsidRPr="00DB0E27" w:rsidRDefault="00712D77" w:rsidP="00DB0E27">
      <w:pPr>
        <w:tabs>
          <w:tab w:val="left" w:pos="709"/>
        </w:tabs>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lastRenderedPageBreak/>
        <w:t xml:space="preserve">Продолжается </w:t>
      </w:r>
      <w:r w:rsidR="006B0ACF" w:rsidRPr="00DB0E27">
        <w:rPr>
          <w:rFonts w:ascii="Times New Roman" w:hAnsi="Times New Roman" w:cs="Times New Roman"/>
          <w:b/>
          <w:sz w:val="28"/>
          <w:szCs w:val="28"/>
        </w:rPr>
        <w:t xml:space="preserve">ежегодный </w:t>
      </w:r>
      <w:r w:rsidR="00AB2C1B" w:rsidRPr="00DB0E27">
        <w:rPr>
          <w:rFonts w:ascii="Times New Roman" w:hAnsi="Times New Roman" w:cs="Times New Roman"/>
          <w:b/>
          <w:sz w:val="28"/>
          <w:szCs w:val="28"/>
        </w:rPr>
        <w:t xml:space="preserve">конкурс среди школьников </w:t>
      </w:r>
      <w:r w:rsidR="007530DD" w:rsidRPr="00DB0E27">
        <w:rPr>
          <w:rFonts w:ascii="Times New Roman" w:hAnsi="Times New Roman" w:cs="Times New Roman"/>
          <w:b/>
          <w:sz w:val="28"/>
          <w:szCs w:val="28"/>
        </w:rPr>
        <w:t>«Наблюдение за природой».</w:t>
      </w:r>
      <w:r w:rsidR="007530DD" w:rsidRPr="00DB0E27">
        <w:rPr>
          <w:rFonts w:ascii="Times New Roman" w:hAnsi="Times New Roman" w:cs="Times New Roman"/>
          <w:sz w:val="28"/>
          <w:szCs w:val="28"/>
        </w:rPr>
        <w:t xml:space="preserve"> </w:t>
      </w:r>
      <w:r w:rsidR="00E96AAC" w:rsidRPr="00DB0E27">
        <w:rPr>
          <w:rFonts w:ascii="Times New Roman" w:hAnsi="Times New Roman" w:cs="Times New Roman"/>
          <w:sz w:val="28"/>
          <w:szCs w:val="28"/>
        </w:rPr>
        <w:t>Конкурс организуется ежегодно Министерством образования и науки РС(Я) и Министерством экологии, природопользования и лесного хозяйства РС(Я). Отделение выступает соорганизатором конкурса.</w:t>
      </w:r>
      <w:r w:rsidR="00121917" w:rsidRPr="00DB0E27">
        <w:rPr>
          <w:rFonts w:ascii="Times New Roman" w:hAnsi="Times New Roman" w:cs="Times New Roman"/>
          <w:sz w:val="28"/>
          <w:szCs w:val="28"/>
        </w:rPr>
        <w:t xml:space="preserve"> Авторы проекта – семья географов Александр и Маргарита Герасимовы. Наблюдая за природой, дети открывают новое в окружающем мире и приобретают самые первые навыки исследовательской работы. В конкурсе принимают участие ребята из разных уголков нашей республики</w:t>
      </w:r>
    </w:p>
    <w:p w14:paraId="209455D6" w14:textId="77777777" w:rsidR="006B0ACF" w:rsidRPr="00DB0E27" w:rsidRDefault="006B0ACF" w:rsidP="00DB0E27">
      <w:pPr>
        <w:tabs>
          <w:tab w:val="left" w:pos="709"/>
        </w:tabs>
        <w:spacing w:after="0" w:line="360" w:lineRule="auto"/>
        <w:ind w:firstLine="709"/>
        <w:jc w:val="both"/>
        <w:rPr>
          <w:rFonts w:ascii="Times New Roman" w:hAnsi="Times New Roman" w:cs="Times New Roman"/>
          <w:i/>
          <w:iCs/>
          <w:sz w:val="28"/>
          <w:szCs w:val="28"/>
        </w:rPr>
      </w:pPr>
      <w:r w:rsidRPr="00DB0E27">
        <w:rPr>
          <w:rStyle w:val="af0"/>
          <w:rFonts w:ascii="Times New Roman" w:hAnsi="Times New Roman" w:cs="Times New Roman"/>
          <w:i w:val="0"/>
          <w:iCs w:val="0"/>
          <w:color w:val="000000"/>
          <w:sz w:val="28"/>
          <w:szCs w:val="28"/>
          <w:shd w:val="clear" w:color="auto" w:fill="FFFFFF"/>
        </w:rPr>
        <w:t xml:space="preserve">В 2022 отделение стало соорганизатором (совместно с Российским государственным гидрометеорологическим университетом (г. Санкт-Петербург)) </w:t>
      </w:r>
      <w:r w:rsidRPr="00DB0E27">
        <w:rPr>
          <w:rStyle w:val="af0"/>
          <w:rFonts w:ascii="Times New Roman" w:hAnsi="Times New Roman" w:cs="Times New Roman"/>
          <w:b/>
          <w:i w:val="0"/>
          <w:iCs w:val="0"/>
          <w:color w:val="000000"/>
          <w:sz w:val="28"/>
          <w:szCs w:val="28"/>
          <w:shd w:val="clear" w:color="auto" w:fill="FFFFFF"/>
        </w:rPr>
        <w:t>Всероссийского научно-исследовательского школьного конкурса "Погода и климат большой страны".</w:t>
      </w:r>
      <w:r w:rsidRPr="00DB0E27">
        <w:rPr>
          <w:rStyle w:val="af0"/>
          <w:rFonts w:ascii="Times New Roman" w:hAnsi="Times New Roman" w:cs="Times New Roman"/>
          <w:i w:val="0"/>
          <w:iCs w:val="0"/>
          <w:color w:val="000000"/>
          <w:sz w:val="28"/>
          <w:szCs w:val="28"/>
          <w:shd w:val="clear" w:color="auto" w:fill="FFFFFF"/>
        </w:rPr>
        <w:t xml:space="preserve"> Конкурс проводится ежегодно с целью привлечения школьников к научно-исследовательской работе в области метеорологии и климатологии. В 2023 году 5 школьников из разных районов республики стали победителями и призерами конкурса. </w:t>
      </w:r>
    </w:p>
    <w:p w14:paraId="209455D9" w14:textId="77777777" w:rsidR="008320FD" w:rsidRPr="00DB0E27" w:rsidRDefault="00D22B8D" w:rsidP="00DB0E27">
      <w:pPr>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В </w:t>
      </w:r>
      <w:r w:rsidR="00712D77" w:rsidRPr="00DB0E27">
        <w:rPr>
          <w:rFonts w:ascii="Times New Roman" w:hAnsi="Times New Roman" w:cs="Times New Roman"/>
          <w:sz w:val="28"/>
          <w:szCs w:val="28"/>
        </w:rPr>
        <w:t>2021 году мы запустили</w:t>
      </w:r>
      <w:r w:rsidRPr="00DB0E27">
        <w:rPr>
          <w:rFonts w:ascii="Times New Roman" w:hAnsi="Times New Roman" w:cs="Times New Roman"/>
          <w:sz w:val="28"/>
          <w:szCs w:val="28"/>
        </w:rPr>
        <w:t xml:space="preserve"> </w:t>
      </w:r>
      <w:r w:rsidR="007530DD" w:rsidRPr="00DB0E27">
        <w:rPr>
          <w:rFonts w:ascii="Times New Roman" w:hAnsi="Times New Roman" w:cs="Times New Roman"/>
          <w:b/>
          <w:sz w:val="28"/>
          <w:szCs w:val="28"/>
        </w:rPr>
        <w:t>челлендж</w:t>
      </w:r>
      <w:r w:rsidR="00712D77" w:rsidRPr="00DB0E27">
        <w:rPr>
          <w:rFonts w:ascii="Times New Roman" w:hAnsi="Times New Roman" w:cs="Times New Roman"/>
          <w:b/>
          <w:sz w:val="28"/>
          <w:szCs w:val="28"/>
        </w:rPr>
        <w:t xml:space="preserve"> «Помоги детям природы»</w:t>
      </w:r>
      <w:r w:rsidR="00C9368D" w:rsidRPr="00DB0E27">
        <w:rPr>
          <w:rFonts w:ascii="Times New Roman" w:hAnsi="Times New Roman" w:cs="Times New Roman"/>
          <w:sz w:val="28"/>
          <w:szCs w:val="28"/>
        </w:rPr>
        <w:t xml:space="preserve"> - провели вместе со школьниками и учителями Якеутска и Намского улуса биотехнические мероприятия, устроив кормушки в лесу, чтобы в самые морозные дни подкормить копытных. Мероприятия проводились под методическим руководством и при участии </w:t>
      </w:r>
      <w:r w:rsidR="00C9368D" w:rsidRPr="00DB0E27">
        <w:rPr>
          <w:rFonts w:ascii="Times New Roman" w:hAnsi="Times New Roman" w:cs="Times New Roman"/>
          <w:color w:val="000000"/>
          <w:sz w:val="28"/>
          <w:szCs w:val="28"/>
          <w:shd w:val="clear" w:color="auto" w:fill="FFFFFF"/>
        </w:rPr>
        <w:t xml:space="preserve"> Дирекции биологических ресурсов РС (Я).</w:t>
      </w:r>
      <w:r w:rsidR="008320FD" w:rsidRPr="00DB0E27">
        <w:rPr>
          <w:rFonts w:ascii="Times New Roman" w:hAnsi="Times New Roman" w:cs="Times New Roman"/>
          <w:color w:val="000000"/>
          <w:sz w:val="28"/>
          <w:szCs w:val="28"/>
          <w:shd w:val="clear" w:color="auto" w:fill="FFFFFF"/>
        </w:rPr>
        <w:t xml:space="preserve"> </w:t>
      </w:r>
      <w:r w:rsidR="008320FD" w:rsidRPr="00DB0E27">
        <w:rPr>
          <w:rFonts w:ascii="Times New Roman" w:hAnsi="Times New Roman" w:cs="Times New Roman"/>
          <w:sz w:val="28"/>
          <w:szCs w:val="28"/>
        </w:rPr>
        <w:t xml:space="preserve">Активное участие в мероприятии приняли учащиеся 10 класса школы «Айыы Кыhата», школы №10, №2 г. Якутска. </w:t>
      </w:r>
    </w:p>
    <w:p w14:paraId="209455DD" w14:textId="77777777" w:rsidR="00712D77" w:rsidRPr="00DB0E27" w:rsidRDefault="00712D77" w:rsidP="00DB0E27">
      <w:pPr>
        <w:spacing w:after="0" w:line="360" w:lineRule="auto"/>
        <w:ind w:firstLine="709"/>
        <w:jc w:val="both"/>
        <w:rPr>
          <w:rFonts w:ascii="Times New Roman" w:hAnsi="Times New Roman" w:cs="Times New Roman"/>
          <w:bCs/>
          <w:sz w:val="28"/>
          <w:szCs w:val="28"/>
        </w:rPr>
      </w:pPr>
      <w:r w:rsidRPr="00DB0E27">
        <w:rPr>
          <w:rFonts w:ascii="Times New Roman" w:hAnsi="Times New Roman" w:cs="Times New Roman"/>
          <w:bCs/>
          <w:sz w:val="28"/>
          <w:szCs w:val="28"/>
        </w:rPr>
        <w:t>Издательская деятельность</w:t>
      </w:r>
      <w:r w:rsidR="00E96AAC" w:rsidRPr="00DB0E27">
        <w:rPr>
          <w:rFonts w:ascii="Times New Roman" w:hAnsi="Times New Roman" w:cs="Times New Roman"/>
          <w:bCs/>
          <w:sz w:val="28"/>
          <w:szCs w:val="28"/>
        </w:rPr>
        <w:t xml:space="preserve"> традиционно является одним из важных направлений работы</w:t>
      </w:r>
    </w:p>
    <w:p w14:paraId="209455DE" w14:textId="77777777" w:rsidR="00712D77" w:rsidRPr="00DB0E27" w:rsidRDefault="00712D77" w:rsidP="00DB0E27">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DB0E27">
        <w:rPr>
          <w:rFonts w:ascii="Times New Roman" w:eastAsia="Times New Roman" w:hAnsi="Times New Roman" w:cs="Times New Roman"/>
          <w:bCs/>
          <w:iCs/>
          <w:color w:val="000000"/>
          <w:sz w:val="28"/>
          <w:szCs w:val="28"/>
          <w:lang w:eastAsia="ru-RU"/>
        </w:rPr>
        <w:t xml:space="preserve">В начале 2023 года вышел второй том </w:t>
      </w:r>
      <w:r w:rsidRPr="00DB0E27">
        <w:rPr>
          <w:rFonts w:ascii="Times New Roman" w:eastAsia="Times New Roman" w:hAnsi="Times New Roman" w:cs="Times New Roman"/>
          <w:b/>
          <w:bCs/>
          <w:iCs/>
          <w:color w:val="000000"/>
          <w:sz w:val="28"/>
          <w:szCs w:val="28"/>
          <w:lang w:eastAsia="ru-RU"/>
        </w:rPr>
        <w:t>историко-этнографического труда</w:t>
      </w:r>
      <w:r w:rsidRPr="00DB0E27">
        <w:rPr>
          <w:rFonts w:ascii="Times New Roman" w:eastAsia="Times New Roman" w:hAnsi="Times New Roman" w:cs="Times New Roman"/>
          <w:bCs/>
          <w:iCs/>
          <w:color w:val="000000"/>
          <w:sz w:val="28"/>
          <w:szCs w:val="28"/>
          <w:lang w:eastAsia="ru-RU"/>
        </w:rPr>
        <w:t xml:space="preserve"> </w:t>
      </w:r>
      <w:r w:rsidRPr="00DB0E27">
        <w:rPr>
          <w:rFonts w:ascii="Times New Roman" w:eastAsia="Times New Roman" w:hAnsi="Times New Roman" w:cs="Times New Roman"/>
          <w:b/>
          <w:bCs/>
          <w:iCs/>
          <w:color w:val="000000"/>
          <w:sz w:val="28"/>
          <w:szCs w:val="28"/>
          <w:lang w:eastAsia="ru-RU"/>
        </w:rPr>
        <w:t>Вацлава Серошевского «Якуты: опыт этнографического исследования»,</w:t>
      </w:r>
      <w:r w:rsidRPr="00DB0E27">
        <w:rPr>
          <w:rFonts w:ascii="Times New Roman" w:eastAsia="Times New Roman" w:hAnsi="Times New Roman" w:cs="Times New Roman"/>
          <w:bCs/>
          <w:i/>
          <w:iCs/>
          <w:color w:val="000000"/>
          <w:sz w:val="28"/>
          <w:szCs w:val="28"/>
          <w:lang w:eastAsia="ru-RU"/>
        </w:rPr>
        <w:t xml:space="preserve"> </w:t>
      </w:r>
      <w:r w:rsidRPr="00DB0E27">
        <w:rPr>
          <w:rFonts w:ascii="Times New Roman" w:eastAsia="Times New Roman" w:hAnsi="Times New Roman" w:cs="Times New Roman"/>
          <w:bCs/>
          <w:iCs/>
          <w:color w:val="000000"/>
          <w:sz w:val="28"/>
          <w:szCs w:val="28"/>
          <w:lang w:eastAsia="ru-RU"/>
        </w:rPr>
        <w:t>над</w:t>
      </w:r>
      <w:r w:rsidRPr="00DB0E27">
        <w:rPr>
          <w:rFonts w:ascii="Times New Roman" w:eastAsia="Times New Roman" w:hAnsi="Times New Roman" w:cs="Times New Roman"/>
          <w:bCs/>
          <w:i/>
          <w:iCs/>
          <w:color w:val="000000"/>
          <w:sz w:val="28"/>
          <w:szCs w:val="28"/>
          <w:lang w:eastAsia="ru-RU"/>
        </w:rPr>
        <w:t xml:space="preserve"> </w:t>
      </w:r>
      <w:r w:rsidRPr="00DB0E27">
        <w:rPr>
          <w:rFonts w:ascii="Times New Roman" w:eastAsia="Times New Roman" w:hAnsi="Times New Roman" w:cs="Times New Roman"/>
          <w:bCs/>
          <w:color w:val="000000"/>
          <w:sz w:val="28"/>
          <w:szCs w:val="28"/>
          <w:lang w:eastAsia="ru-RU"/>
        </w:rPr>
        <w:t xml:space="preserve">подготовкой которого трудилась большая команда специалистов под руководством главного археографа Национального архива РС (Я) Александра Александровича Калашникова и кандидата филологических наук Агафьи Еримеевны Захаровой. Первый том произведения Серошевского был издан в 1896 году в Санкт-Петербурге. Рукопись 2 тома была сдана Императорскому Русскому географическому обществу в 1902 году. И только спустя более века книга была издана на средства гранта Русского географического общества при поддержке Правительства Якутии. </w:t>
      </w:r>
    </w:p>
    <w:p w14:paraId="209455DF" w14:textId="77777777" w:rsidR="00E96AAC" w:rsidRPr="00DB0E27" w:rsidRDefault="00E96AAC" w:rsidP="00DB0E27">
      <w:pPr>
        <w:shd w:val="clear" w:color="auto" w:fill="FFFFFF"/>
        <w:spacing w:after="0" w:line="360" w:lineRule="auto"/>
        <w:ind w:firstLine="709"/>
        <w:jc w:val="both"/>
        <w:rPr>
          <w:rFonts w:ascii="Times New Roman" w:hAnsi="Times New Roman" w:cs="Times New Roman"/>
          <w:bCs/>
          <w:sz w:val="28"/>
          <w:szCs w:val="28"/>
        </w:rPr>
      </w:pPr>
      <w:r w:rsidRPr="00DB0E27">
        <w:rPr>
          <w:rFonts w:ascii="Times New Roman" w:hAnsi="Times New Roman" w:cs="Times New Roman"/>
          <w:bCs/>
          <w:sz w:val="28"/>
          <w:szCs w:val="28"/>
        </w:rPr>
        <w:lastRenderedPageBreak/>
        <w:t xml:space="preserve">Книга </w:t>
      </w:r>
      <w:r w:rsidRPr="00DB0E27">
        <w:rPr>
          <w:rFonts w:ascii="Times New Roman" w:hAnsi="Times New Roman" w:cs="Times New Roman"/>
          <w:b/>
          <w:bCs/>
          <w:sz w:val="28"/>
          <w:szCs w:val="28"/>
        </w:rPr>
        <w:t>«Герой-священник Алексий Оконешников»,</w:t>
      </w:r>
      <w:r w:rsidRPr="00DB0E27">
        <w:rPr>
          <w:rFonts w:ascii="Times New Roman" w:hAnsi="Times New Roman" w:cs="Times New Roman"/>
          <w:bCs/>
          <w:sz w:val="28"/>
          <w:szCs w:val="28"/>
        </w:rPr>
        <w:t xml:space="preserve"> автор кандидат географических наук Мария Ивановна Старостина. Это книга о легендарном священнике из народа саха, служившем на боевом крейсере «Рюрик», героически сражавшемся в русско-японскую войну. Именно он, выжив после гибели крейсера и после японского плена смог доставить достоверные сведения о бое и гибели крейсера и впоследствии был принят императором России Николаем II.  </w:t>
      </w:r>
    </w:p>
    <w:p w14:paraId="209455E0" w14:textId="77777777" w:rsidR="00712D77" w:rsidRPr="00FF2DFA" w:rsidRDefault="00E96AAC" w:rsidP="00FF2DFA">
      <w:pPr>
        <w:shd w:val="clear" w:color="auto" w:fill="FFFFFF"/>
        <w:spacing w:after="0" w:line="360" w:lineRule="auto"/>
        <w:ind w:firstLine="709"/>
        <w:jc w:val="both"/>
        <w:rPr>
          <w:rFonts w:ascii="Times New Roman" w:hAnsi="Times New Roman" w:cs="Times New Roman"/>
          <w:bCs/>
          <w:sz w:val="28"/>
          <w:szCs w:val="28"/>
        </w:rPr>
      </w:pPr>
      <w:r w:rsidRPr="00DB0E27">
        <w:rPr>
          <w:rFonts w:ascii="Times New Roman" w:hAnsi="Times New Roman" w:cs="Times New Roman"/>
          <w:bCs/>
          <w:sz w:val="28"/>
          <w:szCs w:val="28"/>
        </w:rPr>
        <w:t xml:space="preserve">Книга </w:t>
      </w:r>
      <w:r w:rsidRPr="00DB0E27">
        <w:rPr>
          <w:rFonts w:ascii="Times New Roman" w:hAnsi="Times New Roman" w:cs="Times New Roman"/>
          <w:b/>
          <w:bCs/>
          <w:sz w:val="28"/>
          <w:szCs w:val="28"/>
        </w:rPr>
        <w:t>«Об участии якутян в Первой мировой войне»,</w:t>
      </w:r>
      <w:r w:rsidRPr="00DB0E27">
        <w:rPr>
          <w:rFonts w:ascii="Times New Roman" w:hAnsi="Times New Roman" w:cs="Times New Roman"/>
          <w:bCs/>
          <w:sz w:val="28"/>
          <w:szCs w:val="28"/>
        </w:rPr>
        <w:t xml:space="preserve"> авторы – члены РГО Добрянцев Анатолий Анатольевич и кандидат исторических наук Павлов Афанасий </w:t>
      </w:r>
      <w:r w:rsidRPr="00FF2DFA">
        <w:rPr>
          <w:rFonts w:ascii="Times New Roman" w:hAnsi="Times New Roman" w:cs="Times New Roman"/>
          <w:bCs/>
          <w:sz w:val="28"/>
          <w:szCs w:val="28"/>
        </w:rPr>
        <w:t>Афанасьевич, рецензент учитель года Якутии, историк</w:t>
      </w:r>
      <w:r w:rsidR="00B4200A" w:rsidRPr="00FF2DFA">
        <w:rPr>
          <w:rFonts w:ascii="Times New Roman" w:hAnsi="Times New Roman" w:cs="Times New Roman"/>
          <w:bCs/>
          <w:sz w:val="28"/>
          <w:szCs w:val="28"/>
        </w:rPr>
        <w:t xml:space="preserve"> </w:t>
      </w:r>
      <w:r w:rsidRPr="00FF2DFA">
        <w:rPr>
          <w:rFonts w:ascii="Times New Roman" w:hAnsi="Times New Roman" w:cs="Times New Roman"/>
          <w:bCs/>
          <w:sz w:val="28"/>
          <w:szCs w:val="28"/>
        </w:rPr>
        <w:t>Батюшкин Прокопий Дмитриевич. В книгу вошли результаты исследовательской деятельности краеведов из Хангаласского, Ленского, Олекминского, Таттинского районов. Поименно установлены 750 якутян, участников Первой мировой войны и 50 участников русско-японской войны.</w:t>
      </w:r>
    </w:p>
    <w:p w14:paraId="209455E2" w14:textId="77777777" w:rsidR="00FF2DFA" w:rsidRPr="00FF2DFA" w:rsidRDefault="00FF2DFA" w:rsidP="00FF2DFA">
      <w:pPr>
        <w:pStyle w:val="ac"/>
        <w:spacing w:before="0" w:beforeAutospacing="0" w:after="0" w:afterAutospacing="0" w:line="360" w:lineRule="auto"/>
        <w:ind w:firstLine="709"/>
        <w:jc w:val="both"/>
        <w:rPr>
          <w:color w:val="000000"/>
          <w:sz w:val="28"/>
          <w:szCs w:val="28"/>
        </w:rPr>
      </w:pPr>
      <w:r w:rsidRPr="00FF2DFA">
        <w:rPr>
          <w:color w:val="000000"/>
          <w:sz w:val="28"/>
          <w:szCs w:val="28"/>
          <w:shd w:val="clear" w:color="auto" w:fill="FFFFFF"/>
        </w:rPr>
        <w:t>Коллектив авторов филологического факультета СВФУ при поддержке регионального отделения Русского географического общества издал «Словарь топонимов Республики Саха (Якутия): населенные пункты», где</w:t>
      </w:r>
      <w:r w:rsidRPr="00FF2DFA">
        <w:rPr>
          <w:color w:val="000000"/>
          <w:sz w:val="28"/>
          <w:szCs w:val="28"/>
        </w:rPr>
        <w:t xml:space="preserve"> представлена информация об этимологии, написании, расположении 562 населенных пунктах Республики Саха (Якутия).</w:t>
      </w:r>
    </w:p>
    <w:p w14:paraId="209455E3" w14:textId="3EAF8C05" w:rsidR="002946D2" w:rsidRPr="00DB0E27" w:rsidRDefault="00FF2DFA" w:rsidP="006B7C35">
      <w:pPr>
        <w:spacing w:after="0" w:line="360" w:lineRule="auto"/>
        <w:ind w:firstLine="709"/>
        <w:jc w:val="both"/>
        <w:rPr>
          <w:rFonts w:ascii="Times New Roman" w:hAnsi="Times New Roman" w:cs="Times New Roman"/>
          <w:sz w:val="28"/>
          <w:szCs w:val="28"/>
        </w:rPr>
      </w:pPr>
      <w:r w:rsidRPr="00FF2DFA">
        <w:rPr>
          <w:rFonts w:ascii="Times New Roman" w:eastAsia="Times New Roman" w:hAnsi="Times New Roman" w:cs="Times New Roman"/>
          <w:color w:val="000000"/>
          <w:sz w:val="28"/>
          <w:szCs w:val="28"/>
          <w:lang w:eastAsia="ru-RU"/>
        </w:rPr>
        <w:t>   </w:t>
      </w:r>
      <w:r w:rsidR="00E96AAC" w:rsidRPr="00DB0E27">
        <w:rPr>
          <w:rFonts w:ascii="Times New Roman" w:hAnsi="Times New Roman" w:cs="Times New Roman"/>
          <w:bCs/>
          <w:sz w:val="28"/>
          <w:szCs w:val="28"/>
        </w:rPr>
        <w:t xml:space="preserve">Недавно увидел свет третий том большого труда </w:t>
      </w:r>
      <w:r w:rsidR="00E96AAC" w:rsidRPr="00DB0E27">
        <w:rPr>
          <w:rFonts w:ascii="Times New Roman" w:hAnsi="Times New Roman" w:cs="Times New Roman"/>
          <w:b/>
          <w:bCs/>
          <w:sz w:val="28"/>
          <w:szCs w:val="28"/>
        </w:rPr>
        <w:t>«История гидрометслужбы Якутии».</w:t>
      </w:r>
      <w:r w:rsidR="00E96AAC" w:rsidRPr="00DB0E27">
        <w:rPr>
          <w:rFonts w:ascii="Times New Roman" w:hAnsi="Times New Roman" w:cs="Times New Roman"/>
          <w:bCs/>
          <w:sz w:val="28"/>
          <w:szCs w:val="28"/>
        </w:rPr>
        <w:t xml:space="preserve"> Автор </w:t>
      </w:r>
      <w:r w:rsidR="00121917" w:rsidRPr="00DB0E27">
        <w:rPr>
          <w:rFonts w:ascii="Times New Roman" w:hAnsi="Times New Roman" w:cs="Times New Roman"/>
          <w:bCs/>
          <w:sz w:val="28"/>
          <w:szCs w:val="28"/>
        </w:rPr>
        <w:t xml:space="preserve">Юрий Константинович Антонов, краевед, ветеран гидрометслужбы. </w:t>
      </w:r>
      <w:r w:rsidR="002946D2" w:rsidRPr="00DB0E27">
        <w:rPr>
          <w:rFonts w:ascii="Times New Roman" w:hAnsi="Times New Roman" w:cs="Times New Roman"/>
          <w:bCs/>
          <w:sz w:val="28"/>
          <w:szCs w:val="28"/>
        </w:rPr>
        <w:t>В книгу вошли результаты его мног</w:t>
      </w:r>
      <w:r w:rsidR="000B7593" w:rsidRPr="00DB0E27">
        <w:rPr>
          <w:rFonts w:ascii="Times New Roman" w:hAnsi="Times New Roman" w:cs="Times New Roman"/>
          <w:bCs/>
          <w:sz w:val="28"/>
          <w:szCs w:val="28"/>
        </w:rPr>
        <w:t>о</w:t>
      </w:r>
      <w:r w:rsidR="002946D2" w:rsidRPr="00DB0E27">
        <w:rPr>
          <w:rFonts w:ascii="Times New Roman" w:hAnsi="Times New Roman" w:cs="Times New Roman"/>
          <w:bCs/>
          <w:sz w:val="28"/>
          <w:szCs w:val="28"/>
        </w:rPr>
        <w:t xml:space="preserve">летних исследований. </w:t>
      </w:r>
      <w:r w:rsidR="002946D2" w:rsidRPr="00DB0E27">
        <w:rPr>
          <w:rFonts w:ascii="Times New Roman" w:hAnsi="Times New Roman" w:cs="Times New Roman"/>
          <w:sz w:val="28"/>
          <w:szCs w:val="28"/>
        </w:rPr>
        <w:t>Опубликование «Летописи гидрометслужбы Якутии» - это первый значительный вклад в историографию республики по вопросам гидрометеорологии.</w:t>
      </w:r>
    </w:p>
    <w:p w14:paraId="209455E4" w14:textId="77777777" w:rsidR="008366BB" w:rsidRDefault="008366BB" w:rsidP="00DB0E27">
      <w:pPr>
        <w:pStyle w:val="a4"/>
        <w:spacing w:after="0" w:line="360" w:lineRule="auto"/>
        <w:ind w:left="0" w:firstLine="709"/>
        <w:jc w:val="both"/>
        <w:rPr>
          <w:rFonts w:ascii="Times New Roman" w:hAnsi="Times New Roman" w:cs="Times New Roman"/>
          <w:b/>
          <w:sz w:val="28"/>
          <w:szCs w:val="28"/>
          <w:highlight w:val="yellow"/>
        </w:rPr>
      </w:pPr>
    </w:p>
    <w:p w14:paraId="209455E6" w14:textId="77777777" w:rsidR="009D73D5" w:rsidRPr="00DB0E27" w:rsidRDefault="009D73D5" w:rsidP="006B7C35">
      <w:pPr>
        <w:shd w:val="clear" w:color="auto" w:fill="FFFFFF"/>
        <w:spacing w:after="0" w:line="360" w:lineRule="auto"/>
        <w:ind w:firstLine="708"/>
        <w:jc w:val="both"/>
        <w:rPr>
          <w:rFonts w:ascii="Times New Roman" w:eastAsia="Times New Roman" w:hAnsi="Times New Roman" w:cs="Times New Roman"/>
          <w:color w:val="313131"/>
          <w:sz w:val="28"/>
          <w:szCs w:val="28"/>
          <w:lang w:eastAsia="ru-RU"/>
        </w:rPr>
      </w:pPr>
      <w:r w:rsidRPr="00DB0E27">
        <w:rPr>
          <w:rFonts w:ascii="Times New Roman" w:eastAsia="Times New Roman" w:hAnsi="Times New Roman" w:cs="Times New Roman"/>
          <w:color w:val="313131"/>
          <w:sz w:val="28"/>
          <w:szCs w:val="28"/>
          <w:lang w:eastAsia="ru-RU"/>
        </w:rPr>
        <w:t>К 110-летию со дня основания Я</w:t>
      </w:r>
      <w:r w:rsidR="008366BB">
        <w:rPr>
          <w:rFonts w:ascii="Times New Roman" w:eastAsia="Times New Roman" w:hAnsi="Times New Roman" w:cs="Times New Roman"/>
          <w:color w:val="313131"/>
          <w:sz w:val="28"/>
          <w:szCs w:val="28"/>
          <w:lang w:eastAsia="ru-RU"/>
        </w:rPr>
        <w:t>кутского отдела Императорского Р</w:t>
      </w:r>
      <w:r w:rsidRPr="00DB0E27">
        <w:rPr>
          <w:rFonts w:ascii="Times New Roman" w:eastAsia="Times New Roman" w:hAnsi="Times New Roman" w:cs="Times New Roman"/>
          <w:color w:val="313131"/>
          <w:sz w:val="28"/>
          <w:szCs w:val="28"/>
          <w:lang w:eastAsia="ru-RU"/>
        </w:rPr>
        <w:t xml:space="preserve">усского географического общества на здании Национальной библиотеки Якутии была установлена </w:t>
      </w:r>
      <w:r w:rsidRPr="00DB0E27">
        <w:rPr>
          <w:rStyle w:val="ad"/>
          <w:rFonts w:ascii="Times New Roman" w:hAnsi="Times New Roman" w:cs="Times New Roman"/>
          <w:color w:val="313131"/>
          <w:sz w:val="28"/>
          <w:szCs w:val="28"/>
          <w:shd w:val="clear" w:color="auto" w:fill="FFFFFF"/>
        </w:rPr>
        <w:t>мемориальная доска известному общественному деятелю, исследователю истории и этнографии народов Якутии, одному из лидеров дореволюционной якутской интеллигенции Андрею Попову</w:t>
      </w:r>
      <w:r w:rsidR="00DB0E27" w:rsidRPr="00DB0E27">
        <w:rPr>
          <w:rStyle w:val="ad"/>
          <w:rFonts w:ascii="Times New Roman" w:hAnsi="Times New Roman" w:cs="Times New Roman"/>
          <w:color w:val="313131"/>
          <w:sz w:val="28"/>
          <w:szCs w:val="28"/>
          <w:shd w:val="clear" w:color="auto" w:fill="FFFFFF"/>
        </w:rPr>
        <w:t xml:space="preserve">. </w:t>
      </w:r>
      <w:r w:rsidR="00DB0E27" w:rsidRPr="00DB0E27">
        <w:rPr>
          <w:rFonts w:ascii="Times New Roman" w:eastAsia="Times New Roman" w:hAnsi="Times New Roman" w:cs="Times New Roman"/>
          <w:color w:val="313131"/>
          <w:sz w:val="28"/>
          <w:szCs w:val="28"/>
          <w:lang w:eastAsia="ru-RU"/>
        </w:rPr>
        <w:t xml:space="preserve">Андрей Попов всю жизнь посвятил развитию просвещения и образования, </w:t>
      </w:r>
      <w:r w:rsidRPr="00DB0E27">
        <w:rPr>
          <w:rFonts w:ascii="Times New Roman" w:eastAsia="Times New Roman" w:hAnsi="Times New Roman" w:cs="Times New Roman"/>
          <w:color w:val="313131"/>
          <w:sz w:val="28"/>
          <w:szCs w:val="28"/>
          <w:lang w:eastAsia="ru-RU"/>
        </w:rPr>
        <w:t>сохранени</w:t>
      </w:r>
      <w:r w:rsidR="00DB0E27" w:rsidRPr="00DB0E27">
        <w:rPr>
          <w:rFonts w:ascii="Times New Roman" w:eastAsia="Times New Roman" w:hAnsi="Times New Roman" w:cs="Times New Roman"/>
          <w:color w:val="313131"/>
          <w:sz w:val="28"/>
          <w:szCs w:val="28"/>
          <w:lang w:eastAsia="ru-RU"/>
        </w:rPr>
        <w:t>ю</w:t>
      </w:r>
      <w:r w:rsidRPr="00DB0E27">
        <w:rPr>
          <w:rFonts w:ascii="Times New Roman" w:eastAsia="Times New Roman" w:hAnsi="Times New Roman" w:cs="Times New Roman"/>
          <w:color w:val="313131"/>
          <w:sz w:val="28"/>
          <w:szCs w:val="28"/>
          <w:lang w:eastAsia="ru-RU"/>
        </w:rPr>
        <w:t xml:space="preserve"> историко-культурного наследия</w:t>
      </w:r>
      <w:r w:rsidR="00DB0E27" w:rsidRPr="00DB0E27">
        <w:rPr>
          <w:rFonts w:ascii="Times New Roman" w:eastAsia="Times New Roman" w:hAnsi="Times New Roman" w:cs="Times New Roman"/>
          <w:color w:val="313131"/>
          <w:sz w:val="28"/>
          <w:szCs w:val="28"/>
          <w:lang w:eastAsia="ru-RU"/>
        </w:rPr>
        <w:t xml:space="preserve"> Якутии</w:t>
      </w:r>
      <w:r w:rsidRPr="00DB0E27">
        <w:rPr>
          <w:rFonts w:ascii="Times New Roman" w:eastAsia="Times New Roman" w:hAnsi="Times New Roman" w:cs="Times New Roman"/>
          <w:color w:val="313131"/>
          <w:sz w:val="28"/>
          <w:szCs w:val="28"/>
          <w:lang w:eastAsia="ru-RU"/>
        </w:rPr>
        <w:t>.</w:t>
      </w:r>
    </w:p>
    <w:p w14:paraId="209455E7" w14:textId="77777777" w:rsidR="00BC69FA" w:rsidRPr="00DB0E27" w:rsidRDefault="00BC69FA" w:rsidP="00DB0E27">
      <w:pPr>
        <w:pStyle w:val="a4"/>
        <w:spacing w:after="0" w:line="360" w:lineRule="auto"/>
        <w:ind w:left="0" w:firstLine="709"/>
        <w:jc w:val="both"/>
        <w:rPr>
          <w:rFonts w:ascii="Times New Roman" w:hAnsi="Times New Roman" w:cs="Times New Roman"/>
          <w:b/>
          <w:sz w:val="28"/>
          <w:szCs w:val="28"/>
          <w:highlight w:val="yellow"/>
        </w:rPr>
      </w:pPr>
    </w:p>
    <w:p w14:paraId="209455E8" w14:textId="77777777" w:rsidR="00E779FA" w:rsidRPr="00DB0E27" w:rsidRDefault="00E779FA" w:rsidP="00DB0E27">
      <w:pPr>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Примером поддержки общественной организации крупной производственной компанией является наше сотрудничество с ФАПК «Якутия». Нашим отделением, совместно со специалистами ФАПК разработан товарный знак «Ветер странствий», который будет нашим зонтичным брендом для продвижения идей нашего общественной организации. Товарный знак зарегистрирован в Роспатенте.  В планах совместное продвижение нашего бренда, для достижения наших уставных целей. Благодарим генерального директора Степанова Павла Юрьевича за сотрудничество и поддержку этого проекта.</w:t>
      </w:r>
    </w:p>
    <w:p w14:paraId="209455E9" w14:textId="77777777" w:rsidR="00E779FA" w:rsidRPr="00DB0E27" w:rsidRDefault="00E779FA" w:rsidP="00DB0E27">
      <w:pPr>
        <w:spacing w:after="0" w:line="360" w:lineRule="auto"/>
        <w:ind w:firstLine="567"/>
        <w:jc w:val="both"/>
        <w:rPr>
          <w:rFonts w:ascii="Times New Roman" w:hAnsi="Times New Roman" w:cs="Times New Roman"/>
          <w:sz w:val="28"/>
          <w:szCs w:val="28"/>
        </w:rPr>
      </w:pPr>
    </w:p>
    <w:p w14:paraId="209455EA" w14:textId="39A64052" w:rsidR="009D73D5" w:rsidRPr="00DB0E27" w:rsidRDefault="006B7C35" w:rsidP="00DB0E27">
      <w:pPr>
        <w:pStyle w:val="a4"/>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9D73D5" w:rsidRPr="00DB0E27">
        <w:rPr>
          <w:rFonts w:ascii="Times New Roman" w:hAnsi="Times New Roman" w:cs="Times New Roman"/>
          <w:b/>
          <w:sz w:val="28"/>
          <w:szCs w:val="28"/>
        </w:rPr>
        <w:t xml:space="preserve"> планах </w:t>
      </w:r>
      <w:r>
        <w:rPr>
          <w:rFonts w:ascii="Times New Roman" w:hAnsi="Times New Roman" w:cs="Times New Roman"/>
          <w:b/>
          <w:sz w:val="28"/>
          <w:szCs w:val="28"/>
        </w:rPr>
        <w:t xml:space="preserve">отделения </w:t>
      </w:r>
      <w:r w:rsidR="009D73D5" w:rsidRPr="00DB0E27">
        <w:rPr>
          <w:rFonts w:ascii="Times New Roman" w:hAnsi="Times New Roman" w:cs="Times New Roman"/>
          <w:b/>
          <w:sz w:val="28"/>
          <w:szCs w:val="28"/>
        </w:rPr>
        <w:t>на 2024-2030 гг.</w:t>
      </w:r>
    </w:p>
    <w:p w14:paraId="209455EB"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Приоритет</w:t>
      </w:r>
      <w:r w:rsidR="00DB0E27" w:rsidRPr="00DB0E27">
        <w:rPr>
          <w:rFonts w:ascii="Times New Roman" w:hAnsi="Times New Roman" w:cs="Times New Roman"/>
          <w:sz w:val="28"/>
          <w:szCs w:val="28"/>
        </w:rPr>
        <w:t xml:space="preserve">ными направлениями работы </w:t>
      </w:r>
      <w:r w:rsidRPr="00DB0E27">
        <w:rPr>
          <w:rFonts w:ascii="Times New Roman" w:hAnsi="Times New Roman" w:cs="Times New Roman"/>
          <w:sz w:val="28"/>
          <w:szCs w:val="28"/>
        </w:rPr>
        <w:t>на 2024-2030 годы</w:t>
      </w:r>
      <w:r w:rsidR="00DB0E27" w:rsidRPr="00DB0E27">
        <w:rPr>
          <w:rFonts w:ascii="Times New Roman" w:hAnsi="Times New Roman" w:cs="Times New Roman"/>
          <w:sz w:val="28"/>
          <w:szCs w:val="28"/>
        </w:rPr>
        <w:t xml:space="preserve"> являются</w:t>
      </w:r>
      <w:r w:rsidRPr="00DB0E27">
        <w:rPr>
          <w:rFonts w:ascii="Times New Roman" w:hAnsi="Times New Roman" w:cs="Times New Roman"/>
          <w:sz w:val="28"/>
          <w:szCs w:val="28"/>
        </w:rPr>
        <w:t>:</w:t>
      </w:r>
    </w:p>
    <w:p w14:paraId="209455EC"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развитие сети местных отделений РГО</w:t>
      </w:r>
    </w:p>
    <w:p w14:paraId="209455ED"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 межрегиональное взаимодействие между отделениями РГО </w:t>
      </w:r>
    </w:p>
    <w:p w14:paraId="209455EE"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 ⁠системная работа по грантовой деятельности </w:t>
      </w:r>
    </w:p>
    <w:p w14:paraId="209455EF"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⁠экспедиционная деятельность</w:t>
      </w:r>
    </w:p>
    <w:p w14:paraId="209455F0"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 ⁠деятельность по имянаречению географических объектов </w:t>
      </w:r>
    </w:p>
    <w:p w14:paraId="209455F1"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⁠школьное географическое образование</w:t>
      </w:r>
    </w:p>
    <w:p w14:paraId="209455F2"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xml:space="preserve">- ⁠сотрудничество с ведущими научными организациями </w:t>
      </w:r>
    </w:p>
    <w:p w14:paraId="209455F3"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r w:rsidRPr="00DB0E27">
        <w:rPr>
          <w:rFonts w:ascii="Times New Roman" w:hAnsi="Times New Roman" w:cs="Times New Roman"/>
          <w:sz w:val="28"/>
          <w:szCs w:val="28"/>
        </w:rPr>
        <w:t>- ⁠организация сети научных станций отделения</w:t>
      </w:r>
    </w:p>
    <w:p w14:paraId="209455F4" w14:textId="77777777" w:rsidR="009D73D5" w:rsidRPr="00DB0E27" w:rsidRDefault="009D73D5" w:rsidP="00DB0E27">
      <w:pPr>
        <w:pStyle w:val="a4"/>
        <w:spacing w:after="0" w:line="360" w:lineRule="auto"/>
        <w:ind w:left="0" w:firstLine="709"/>
        <w:jc w:val="both"/>
        <w:rPr>
          <w:rFonts w:ascii="Times New Roman" w:hAnsi="Times New Roman" w:cs="Times New Roman"/>
          <w:sz w:val="28"/>
          <w:szCs w:val="28"/>
        </w:rPr>
      </w:pPr>
      <w:r w:rsidRPr="00DB0E27">
        <w:rPr>
          <w:rFonts w:ascii="Times New Roman" w:hAnsi="Times New Roman" w:cs="Times New Roman"/>
          <w:sz w:val="28"/>
          <w:szCs w:val="28"/>
        </w:rPr>
        <w:t>- ⁠издательская деятельность</w:t>
      </w:r>
    </w:p>
    <w:p w14:paraId="209455F5" w14:textId="77777777" w:rsidR="009D73D5" w:rsidRPr="00DB0E27" w:rsidRDefault="009D73D5" w:rsidP="00DB0E27">
      <w:pPr>
        <w:pStyle w:val="a4"/>
        <w:spacing w:after="0" w:line="360" w:lineRule="auto"/>
        <w:ind w:firstLine="709"/>
        <w:jc w:val="both"/>
        <w:rPr>
          <w:rFonts w:ascii="Times New Roman" w:hAnsi="Times New Roman" w:cs="Times New Roman"/>
          <w:sz w:val="28"/>
          <w:szCs w:val="28"/>
        </w:rPr>
      </w:pPr>
    </w:p>
    <w:p w14:paraId="209455F6" w14:textId="77777777" w:rsidR="005753ED" w:rsidRPr="0007635E" w:rsidRDefault="00166647" w:rsidP="00DB0E27">
      <w:pPr>
        <w:spacing w:after="0" w:line="360" w:lineRule="auto"/>
        <w:ind w:firstLine="709"/>
        <w:jc w:val="both"/>
        <w:rPr>
          <w:rFonts w:ascii="Times New Roman" w:hAnsi="Times New Roman" w:cs="Times New Roman"/>
          <w:sz w:val="28"/>
          <w:szCs w:val="28"/>
        </w:rPr>
      </w:pPr>
      <w:r w:rsidRPr="0007635E">
        <w:rPr>
          <w:rFonts w:ascii="Times New Roman" w:hAnsi="Times New Roman" w:cs="Times New Roman"/>
          <w:sz w:val="28"/>
          <w:szCs w:val="28"/>
        </w:rPr>
        <w:t>М</w:t>
      </w:r>
      <w:r w:rsidR="005753ED" w:rsidRPr="0007635E">
        <w:rPr>
          <w:rFonts w:ascii="Times New Roman" w:hAnsi="Times New Roman" w:cs="Times New Roman"/>
          <w:sz w:val="28"/>
          <w:szCs w:val="28"/>
        </w:rPr>
        <w:t xml:space="preserve">ы выражаем глубокую признательность нашим попечителям – руководителям ведущих авиакомпаний республики – авиакомпании «Якутия» и «Полярные авиалинии», без поддержки которых многие наши проекты было бы крайне затруднительным осуществить. Это, в первую очередь, перевозка членов экспедиций и экспедиционных грузов. </w:t>
      </w:r>
      <w:r w:rsidRPr="0007635E">
        <w:rPr>
          <w:rFonts w:ascii="Times New Roman" w:hAnsi="Times New Roman" w:cs="Times New Roman"/>
          <w:sz w:val="28"/>
          <w:szCs w:val="28"/>
        </w:rPr>
        <w:t>А</w:t>
      </w:r>
      <w:r w:rsidR="005753ED" w:rsidRPr="0007635E">
        <w:rPr>
          <w:rFonts w:ascii="Times New Roman" w:hAnsi="Times New Roman" w:cs="Times New Roman"/>
          <w:sz w:val="28"/>
          <w:szCs w:val="28"/>
        </w:rPr>
        <w:t xml:space="preserve">виакомпании всегда активно откликаются на наши просьбы. Хотел бы поблагодарить Алексеева Петра Вячеславовича и компанию «РИК плюс» за ежегодную весомую финансовую поддержку, а также компанию «Бетонный комплекс «Топаз», финансовые средства которых идут на обеспечение текущих операционных потребностей отделения – оплату транспортных расходов, связи, услуги бухгалтера, </w:t>
      </w:r>
      <w:r w:rsidR="005753ED" w:rsidRPr="0007635E">
        <w:rPr>
          <w:rFonts w:ascii="Times New Roman" w:hAnsi="Times New Roman" w:cs="Times New Roman"/>
          <w:sz w:val="28"/>
          <w:szCs w:val="28"/>
        </w:rPr>
        <w:lastRenderedPageBreak/>
        <w:t xml:space="preserve">ведение сайта, работу со СМИ, приобретение сувенирной продукции, и других материальных ресурсов, принимая во внимание то, что сотрудники исполнительной дирекции отделения работают исключительно на общественных началах. </w:t>
      </w:r>
    </w:p>
    <w:p w14:paraId="209455F7" w14:textId="77777777" w:rsidR="00166647" w:rsidRPr="0007635E" w:rsidRDefault="00166647" w:rsidP="00DB0E27">
      <w:pPr>
        <w:shd w:val="clear" w:color="auto" w:fill="FFFFFF"/>
        <w:spacing w:after="0" w:line="360" w:lineRule="auto"/>
        <w:ind w:firstLine="567"/>
        <w:jc w:val="both"/>
        <w:rPr>
          <w:rFonts w:ascii="Times New Roman" w:hAnsi="Times New Roman" w:cs="Times New Roman"/>
          <w:sz w:val="28"/>
          <w:szCs w:val="28"/>
        </w:rPr>
      </w:pPr>
      <w:r w:rsidRPr="0007635E">
        <w:rPr>
          <w:rFonts w:ascii="Times New Roman" w:hAnsi="Times New Roman" w:cs="Times New Roman"/>
          <w:sz w:val="28"/>
          <w:szCs w:val="28"/>
        </w:rPr>
        <w:t xml:space="preserve">Особо хотел бы отметить помощь, оказанную компанией АЛРОСА, </w:t>
      </w:r>
      <w:r w:rsidR="006272C9" w:rsidRPr="0007635E">
        <w:rPr>
          <w:rFonts w:ascii="Times New Roman" w:hAnsi="Times New Roman" w:cs="Times New Roman"/>
          <w:sz w:val="28"/>
          <w:szCs w:val="28"/>
        </w:rPr>
        <w:t xml:space="preserve">только </w:t>
      </w:r>
      <w:r w:rsidRPr="0007635E">
        <w:rPr>
          <w:rFonts w:ascii="Times New Roman" w:hAnsi="Times New Roman" w:cs="Times New Roman"/>
          <w:sz w:val="28"/>
          <w:szCs w:val="28"/>
        </w:rPr>
        <w:t xml:space="preserve">благодаря </w:t>
      </w:r>
      <w:r w:rsidR="006272C9" w:rsidRPr="0007635E">
        <w:rPr>
          <w:rFonts w:ascii="Times New Roman" w:hAnsi="Times New Roman" w:cs="Times New Roman"/>
          <w:sz w:val="28"/>
          <w:szCs w:val="28"/>
        </w:rPr>
        <w:t>этой помощи</w:t>
      </w:r>
      <w:r w:rsidRPr="0007635E">
        <w:rPr>
          <w:rFonts w:ascii="Times New Roman" w:hAnsi="Times New Roman" w:cs="Times New Roman"/>
          <w:sz w:val="28"/>
          <w:szCs w:val="28"/>
        </w:rPr>
        <w:t xml:space="preserve"> мы смогли осуществить ряд </w:t>
      </w:r>
      <w:r w:rsidR="006272C9" w:rsidRPr="0007635E">
        <w:rPr>
          <w:rFonts w:ascii="Times New Roman" w:hAnsi="Times New Roman" w:cs="Times New Roman"/>
          <w:sz w:val="28"/>
          <w:szCs w:val="28"/>
        </w:rPr>
        <w:t xml:space="preserve">крупных </w:t>
      </w:r>
      <w:r w:rsidRPr="0007635E">
        <w:rPr>
          <w:rFonts w:ascii="Times New Roman" w:hAnsi="Times New Roman" w:cs="Times New Roman"/>
          <w:sz w:val="28"/>
          <w:szCs w:val="28"/>
        </w:rPr>
        <w:t>экспедиционных проектов, укрепить материальную базу отделения.</w:t>
      </w:r>
    </w:p>
    <w:p w14:paraId="209455F8" w14:textId="77777777" w:rsidR="006272C9" w:rsidRPr="00DB0E27" w:rsidRDefault="006272C9" w:rsidP="006272C9">
      <w:pPr>
        <w:tabs>
          <w:tab w:val="left" w:pos="1148"/>
        </w:tabs>
        <w:spacing w:after="0" w:line="360" w:lineRule="auto"/>
        <w:ind w:firstLine="567"/>
        <w:jc w:val="both"/>
        <w:rPr>
          <w:rFonts w:ascii="Times New Roman" w:hAnsi="Times New Roman" w:cs="Times New Roman"/>
          <w:sz w:val="28"/>
          <w:szCs w:val="28"/>
        </w:rPr>
      </w:pPr>
      <w:r w:rsidRPr="0007635E">
        <w:rPr>
          <w:rFonts w:ascii="Times New Roman" w:hAnsi="Times New Roman" w:cs="Times New Roman"/>
          <w:sz w:val="28"/>
          <w:szCs w:val="28"/>
        </w:rPr>
        <w:t>Благодарим за неизменную поддержку наших проектов Главу республики Айсена Николаева! Благодарим администрации районов, наслегов, руководителей организаций разного уровня, индивидуальных предпринимателей Булунского, Хангаласского, Нерюнгринского, Мирнинского, Оймяконского, Верхневилюйского, Ленского районов, которые оказывают финансовую, материальную и организационную поддержку отделению на местах. Благодаря такой активной</w:t>
      </w:r>
      <w:r w:rsidRPr="00DB0E27">
        <w:rPr>
          <w:rFonts w:ascii="Times New Roman" w:hAnsi="Times New Roman" w:cs="Times New Roman"/>
          <w:sz w:val="28"/>
          <w:szCs w:val="28"/>
        </w:rPr>
        <w:t xml:space="preserve"> поддержке география наших мероприятий расширяется с каждым годом. </w:t>
      </w:r>
    </w:p>
    <w:sectPr w:rsidR="006272C9" w:rsidRPr="00DB0E27" w:rsidSect="00DB0E27">
      <w:headerReference w:type="defaul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55FB" w14:textId="77777777" w:rsidR="00051A2B" w:rsidRDefault="00051A2B" w:rsidP="0054771A">
      <w:pPr>
        <w:spacing w:after="0" w:line="240" w:lineRule="auto"/>
      </w:pPr>
      <w:r>
        <w:separator/>
      </w:r>
    </w:p>
  </w:endnote>
  <w:endnote w:type="continuationSeparator" w:id="0">
    <w:p w14:paraId="209455FC" w14:textId="77777777" w:rsidR="00051A2B" w:rsidRDefault="00051A2B" w:rsidP="0054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55F9" w14:textId="77777777" w:rsidR="00051A2B" w:rsidRDefault="00051A2B" w:rsidP="0054771A">
      <w:pPr>
        <w:spacing w:after="0" w:line="240" w:lineRule="auto"/>
      </w:pPr>
      <w:r>
        <w:separator/>
      </w:r>
    </w:p>
  </w:footnote>
  <w:footnote w:type="continuationSeparator" w:id="0">
    <w:p w14:paraId="209455FA" w14:textId="77777777" w:rsidR="00051A2B" w:rsidRDefault="00051A2B" w:rsidP="0054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6902"/>
      <w:docPartObj>
        <w:docPartGallery w:val="Page Numbers (Top of Page)"/>
        <w:docPartUnique/>
      </w:docPartObj>
    </w:sdtPr>
    <w:sdtEndPr>
      <w:rPr>
        <w:rFonts w:ascii="Times New Roman" w:hAnsi="Times New Roman" w:cs="Times New Roman"/>
        <w:sz w:val="28"/>
        <w:szCs w:val="28"/>
      </w:rPr>
    </w:sdtEndPr>
    <w:sdtContent>
      <w:p w14:paraId="209455FD" w14:textId="77777777" w:rsidR="009D73D5" w:rsidRPr="0054771A" w:rsidRDefault="001E5879">
        <w:pPr>
          <w:pStyle w:val="a5"/>
          <w:jc w:val="right"/>
          <w:rPr>
            <w:rFonts w:ascii="Times New Roman" w:hAnsi="Times New Roman" w:cs="Times New Roman"/>
            <w:sz w:val="28"/>
            <w:szCs w:val="28"/>
          </w:rPr>
        </w:pPr>
        <w:r w:rsidRPr="0054771A">
          <w:rPr>
            <w:rFonts w:ascii="Times New Roman" w:hAnsi="Times New Roman" w:cs="Times New Roman"/>
            <w:sz w:val="28"/>
            <w:szCs w:val="28"/>
          </w:rPr>
          <w:fldChar w:fldCharType="begin"/>
        </w:r>
        <w:r w:rsidR="009D73D5" w:rsidRPr="0054771A">
          <w:rPr>
            <w:rFonts w:ascii="Times New Roman" w:hAnsi="Times New Roman" w:cs="Times New Roman"/>
            <w:sz w:val="28"/>
            <w:szCs w:val="28"/>
          </w:rPr>
          <w:instrText>PAGE   \* MERGEFORMAT</w:instrText>
        </w:r>
        <w:r w:rsidRPr="0054771A">
          <w:rPr>
            <w:rFonts w:ascii="Times New Roman" w:hAnsi="Times New Roman" w:cs="Times New Roman"/>
            <w:sz w:val="28"/>
            <w:szCs w:val="28"/>
          </w:rPr>
          <w:fldChar w:fldCharType="separate"/>
        </w:r>
        <w:r w:rsidR="0007635E">
          <w:rPr>
            <w:rFonts w:ascii="Times New Roman" w:hAnsi="Times New Roman" w:cs="Times New Roman"/>
            <w:noProof/>
            <w:sz w:val="28"/>
            <w:szCs w:val="28"/>
          </w:rPr>
          <w:t>12</w:t>
        </w:r>
        <w:r w:rsidRPr="0054771A">
          <w:rPr>
            <w:rFonts w:ascii="Times New Roman" w:hAnsi="Times New Roman" w:cs="Times New Roman"/>
            <w:sz w:val="28"/>
            <w:szCs w:val="28"/>
          </w:rPr>
          <w:fldChar w:fldCharType="end"/>
        </w:r>
      </w:p>
    </w:sdtContent>
  </w:sdt>
  <w:p w14:paraId="209455FE" w14:textId="77777777" w:rsidR="009D73D5" w:rsidRDefault="009D73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F23FF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9530A9"/>
    <w:multiLevelType w:val="multilevel"/>
    <w:tmpl w:val="1DE4FDD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ED3298"/>
    <w:multiLevelType w:val="hybridMultilevel"/>
    <w:tmpl w:val="AEEADB60"/>
    <w:lvl w:ilvl="0" w:tplc="0F4651A8">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5A1099"/>
    <w:multiLevelType w:val="hybridMultilevel"/>
    <w:tmpl w:val="D6786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287976"/>
    <w:multiLevelType w:val="hybridMultilevel"/>
    <w:tmpl w:val="68CE19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D510B9"/>
    <w:multiLevelType w:val="hybridMultilevel"/>
    <w:tmpl w:val="936AF19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890D74"/>
    <w:multiLevelType w:val="multilevel"/>
    <w:tmpl w:val="8A70948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C685407"/>
    <w:multiLevelType w:val="hybridMultilevel"/>
    <w:tmpl w:val="5DB20EDE"/>
    <w:lvl w:ilvl="0" w:tplc="7E3E8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901385"/>
    <w:multiLevelType w:val="hybridMultilevel"/>
    <w:tmpl w:val="1F9600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263480A"/>
    <w:multiLevelType w:val="multilevel"/>
    <w:tmpl w:val="433E094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Zero"/>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35182206"/>
    <w:multiLevelType w:val="hybridMultilevel"/>
    <w:tmpl w:val="3370A25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0C2DA5"/>
    <w:multiLevelType w:val="hybridMultilevel"/>
    <w:tmpl w:val="9880CCEE"/>
    <w:lvl w:ilvl="0" w:tplc="323EFABC">
      <w:start w:val="1"/>
      <w:numFmt w:val="decimal"/>
      <w:lvlText w:val="%1."/>
      <w:lvlJc w:val="left"/>
      <w:pPr>
        <w:ind w:left="2419" w:hanging="99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47ED1F06"/>
    <w:multiLevelType w:val="hybridMultilevel"/>
    <w:tmpl w:val="605C3F2A"/>
    <w:lvl w:ilvl="0" w:tplc="3E081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3F70DA"/>
    <w:multiLevelType w:val="hybridMultilevel"/>
    <w:tmpl w:val="C58E4E1E"/>
    <w:lvl w:ilvl="0" w:tplc="0F4651A8">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06269C8"/>
    <w:multiLevelType w:val="hybridMultilevel"/>
    <w:tmpl w:val="42867788"/>
    <w:lvl w:ilvl="0" w:tplc="0100C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23E2449"/>
    <w:multiLevelType w:val="hybridMultilevel"/>
    <w:tmpl w:val="D86C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620DE1"/>
    <w:multiLevelType w:val="hybridMultilevel"/>
    <w:tmpl w:val="DABE4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FE04D4"/>
    <w:multiLevelType w:val="multilevel"/>
    <w:tmpl w:val="2326B87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182548A"/>
    <w:multiLevelType w:val="hybridMultilevel"/>
    <w:tmpl w:val="3526508C"/>
    <w:lvl w:ilvl="0" w:tplc="CADA81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1DD6C3B"/>
    <w:multiLevelType w:val="hybridMultilevel"/>
    <w:tmpl w:val="A97A2C16"/>
    <w:lvl w:ilvl="0" w:tplc="4246E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3804EFD"/>
    <w:multiLevelType w:val="hybridMultilevel"/>
    <w:tmpl w:val="EFD2F492"/>
    <w:lvl w:ilvl="0" w:tplc="3B4A092C">
      <w:start w:val="1"/>
      <w:numFmt w:val="bullet"/>
      <w:lvlText w:val="•"/>
      <w:lvlJc w:val="left"/>
      <w:pPr>
        <w:tabs>
          <w:tab w:val="num" w:pos="720"/>
        </w:tabs>
        <w:ind w:left="720" w:hanging="360"/>
      </w:pPr>
      <w:rPr>
        <w:rFonts w:ascii="Arial" w:hAnsi="Arial" w:hint="default"/>
      </w:rPr>
    </w:lvl>
    <w:lvl w:ilvl="1" w:tplc="1CB83344" w:tentative="1">
      <w:start w:val="1"/>
      <w:numFmt w:val="bullet"/>
      <w:lvlText w:val="•"/>
      <w:lvlJc w:val="left"/>
      <w:pPr>
        <w:tabs>
          <w:tab w:val="num" w:pos="1440"/>
        </w:tabs>
        <w:ind w:left="1440" w:hanging="360"/>
      </w:pPr>
      <w:rPr>
        <w:rFonts w:ascii="Arial" w:hAnsi="Arial" w:hint="default"/>
      </w:rPr>
    </w:lvl>
    <w:lvl w:ilvl="2" w:tplc="356E2B98" w:tentative="1">
      <w:start w:val="1"/>
      <w:numFmt w:val="bullet"/>
      <w:lvlText w:val="•"/>
      <w:lvlJc w:val="left"/>
      <w:pPr>
        <w:tabs>
          <w:tab w:val="num" w:pos="2160"/>
        </w:tabs>
        <w:ind w:left="2160" w:hanging="360"/>
      </w:pPr>
      <w:rPr>
        <w:rFonts w:ascii="Arial" w:hAnsi="Arial" w:hint="default"/>
      </w:rPr>
    </w:lvl>
    <w:lvl w:ilvl="3" w:tplc="EC2E37CC" w:tentative="1">
      <w:start w:val="1"/>
      <w:numFmt w:val="bullet"/>
      <w:lvlText w:val="•"/>
      <w:lvlJc w:val="left"/>
      <w:pPr>
        <w:tabs>
          <w:tab w:val="num" w:pos="2880"/>
        </w:tabs>
        <w:ind w:left="2880" w:hanging="360"/>
      </w:pPr>
      <w:rPr>
        <w:rFonts w:ascii="Arial" w:hAnsi="Arial" w:hint="default"/>
      </w:rPr>
    </w:lvl>
    <w:lvl w:ilvl="4" w:tplc="F7867384" w:tentative="1">
      <w:start w:val="1"/>
      <w:numFmt w:val="bullet"/>
      <w:lvlText w:val="•"/>
      <w:lvlJc w:val="left"/>
      <w:pPr>
        <w:tabs>
          <w:tab w:val="num" w:pos="3600"/>
        </w:tabs>
        <w:ind w:left="3600" w:hanging="360"/>
      </w:pPr>
      <w:rPr>
        <w:rFonts w:ascii="Arial" w:hAnsi="Arial" w:hint="default"/>
      </w:rPr>
    </w:lvl>
    <w:lvl w:ilvl="5" w:tplc="088AEA1C" w:tentative="1">
      <w:start w:val="1"/>
      <w:numFmt w:val="bullet"/>
      <w:lvlText w:val="•"/>
      <w:lvlJc w:val="left"/>
      <w:pPr>
        <w:tabs>
          <w:tab w:val="num" w:pos="4320"/>
        </w:tabs>
        <w:ind w:left="4320" w:hanging="360"/>
      </w:pPr>
      <w:rPr>
        <w:rFonts w:ascii="Arial" w:hAnsi="Arial" w:hint="default"/>
      </w:rPr>
    </w:lvl>
    <w:lvl w:ilvl="6" w:tplc="E0A818F4" w:tentative="1">
      <w:start w:val="1"/>
      <w:numFmt w:val="bullet"/>
      <w:lvlText w:val="•"/>
      <w:lvlJc w:val="left"/>
      <w:pPr>
        <w:tabs>
          <w:tab w:val="num" w:pos="5040"/>
        </w:tabs>
        <w:ind w:left="5040" w:hanging="360"/>
      </w:pPr>
      <w:rPr>
        <w:rFonts w:ascii="Arial" w:hAnsi="Arial" w:hint="default"/>
      </w:rPr>
    </w:lvl>
    <w:lvl w:ilvl="7" w:tplc="8C343D04" w:tentative="1">
      <w:start w:val="1"/>
      <w:numFmt w:val="bullet"/>
      <w:lvlText w:val="•"/>
      <w:lvlJc w:val="left"/>
      <w:pPr>
        <w:tabs>
          <w:tab w:val="num" w:pos="5760"/>
        </w:tabs>
        <w:ind w:left="5760" w:hanging="360"/>
      </w:pPr>
      <w:rPr>
        <w:rFonts w:ascii="Arial" w:hAnsi="Arial" w:hint="default"/>
      </w:rPr>
    </w:lvl>
    <w:lvl w:ilvl="8" w:tplc="4A16996E"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8"/>
  </w:num>
  <w:num w:numId="3">
    <w:abstractNumId w:val="9"/>
  </w:num>
  <w:num w:numId="4">
    <w:abstractNumId w:val="1"/>
  </w:num>
  <w:num w:numId="5">
    <w:abstractNumId w:val="19"/>
  </w:num>
  <w:num w:numId="6">
    <w:abstractNumId w:val="4"/>
  </w:num>
  <w:num w:numId="7">
    <w:abstractNumId w:val="18"/>
  </w:num>
  <w:num w:numId="8">
    <w:abstractNumId w:val="5"/>
  </w:num>
  <w:num w:numId="9">
    <w:abstractNumId w:val="14"/>
  </w:num>
  <w:num w:numId="10">
    <w:abstractNumId w:val="7"/>
  </w:num>
  <w:num w:numId="11">
    <w:abstractNumId w:val="3"/>
  </w:num>
  <w:num w:numId="12">
    <w:abstractNumId w:val="6"/>
  </w:num>
  <w:num w:numId="13">
    <w:abstractNumId w:val="10"/>
  </w:num>
  <w:num w:numId="14">
    <w:abstractNumId w:val="12"/>
  </w:num>
  <w:num w:numId="15">
    <w:abstractNumId w:val="20"/>
  </w:num>
  <w:num w:numId="16">
    <w:abstractNumId w:val="0"/>
  </w:num>
  <w:num w:numId="17">
    <w:abstractNumId w:val="11"/>
  </w:num>
  <w:num w:numId="18">
    <w:abstractNumId w:val="15"/>
  </w:num>
  <w:num w:numId="19">
    <w:abstractNumId w:val="16"/>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035"/>
    <w:rsid w:val="00013A37"/>
    <w:rsid w:val="000300ED"/>
    <w:rsid w:val="00035546"/>
    <w:rsid w:val="00035DE8"/>
    <w:rsid w:val="00040CEA"/>
    <w:rsid w:val="00050D5B"/>
    <w:rsid w:val="00051A2B"/>
    <w:rsid w:val="00063A3D"/>
    <w:rsid w:val="00070933"/>
    <w:rsid w:val="000716DF"/>
    <w:rsid w:val="00071CFA"/>
    <w:rsid w:val="0007635E"/>
    <w:rsid w:val="00082035"/>
    <w:rsid w:val="000850BE"/>
    <w:rsid w:val="00087CC5"/>
    <w:rsid w:val="000939A1"/>
    <w:rsid w:val="000A6024"/>
    <w:rsid w:val="000A7C1F"/>
    <w:rsid w:val="000B7593"/>
    <w:rsid w:val="000C11BF"/>
    <w:rsid w:val="000C59E4"/>
    <w:rsid w:val="000D1ED7"/>
    <w:rsid w:val="000D6E5D"/>
    <w:rsid w:val="000E3329"/>
    <w:rsid w:val="00110FB4"/>
    <w:rsid w:val="0011137B"/>
    <w:rsid w:val="001202D4"/>
    <w:rsid w:val="00121917"/>
    <w:rsid w:val="001328D3"/>
    <w:rsid w:val="00157722"/>
    <w:rsid w:val="00166647"/>
    <w:rsid w:val="00174170"/>
    <w:rsid w:val="00197F1E"/>
    <w:rsid w:val="001D104D"/>
    <w:rsid w:val="001E5879"/>
    <w:rsid w:val="001E5D6E"/>
    <w:rsid w:val="001F55A1"/>
    <w:rsid w:val="002164D7"/>
    <w:rsid w:val="002345BE"/>
    <w:rsid w:val="00234F70"/>
    <w:rsid w:val="0023704E"/>
    <w:rsid w:val="00252EA1"/>
    <w:rsid w:val="00263402"/>
    <w:rsid w:val="00263656"/>
    <w:rsid w:val="00270AFD"/>
    <w:rsid w:val="00270C9E"/>
    <w:rsid w:val="00286C0D"/>
    <w:rsid w:val="002946D2"/>
    <w:rsid w:val="002A43DC"/>
    <w:rsid w:val="002C111A"/>
    <w:rsid w:val="002C1193"/>
    <w:rsid w:val="002C3210"/>
    <w:rsid w:val="002C681E"/>
    <w:rsid w:val="002C6EDA"/>
    <w:rsid w:val="002E0C0A"/>
    <w:rsid w:val="002E1029"/>
    <w:rsid w:val="002F16F7"/>
    <w:rsid w:val="002F3D69"/>
    <w:rsid w:val="00305FA2"/>
    <w:rsid w:val="00332E9D"/>
    <w:rsid w:val="00334874"/>
    <w:rsid w:val="00393730"/>
    <w:rsid w:val="003A335E"/>
    <w:rsid w:val="003A65A1"/>
    <w:rsid w:val="003C2953"/>
    <w:rsid w:val="003C79B2"/>
    <w:rsid w:val="003D1605"/>
    <w:rsid w:val="003E2BC1"/>
    <w:rsid w:val="003E5562"/>
    <w:rsid w:val="003E5969"/>
    <w:rsid w:val="003F24D8"/>
    <w:rsid w:val="003F41BC"/>
    <w:rsid w:val="003F647B"/>
    <w:rsid w:val="004057C6"/>
    <w:rsid w:val="004224C9"/>
    <w:rsid w:val="004547F4"/>
    <w:rsid w:val="0046424F"/>
    <w:rsid w:val="00465DFB"/>
    <w:rsid w:val="00476685"/>
    <w:rsid w:val="00476D2D"/>
    <w:rsid w:val="00480F5D"/>
    <w:rsid w:val="00485588"/>
    <w:rsid w:val="004A3094"/>
    <w:rsid w:val="004A4CB5"/>
    <w:rsid w:val="004A7F59"/>
    <w:rsid w:val="004B2AB4"/>
    <w:rsid w:val="004B36A2"/>
    <w:rsid w:val="004B510D"/>
    <w:rsid w:val="00501AD2"/>
    <w:rsid w:val="00525928"/>
    <w:rsid w:val="0054032B"/>
    <w:rsid w:val="005431C0"/>
    <w:rsid w:val="00544723"/>
    <w:rsid w:val="00545F5B"/>
    <w:rsid w:val="0054771A"/>
    <w:rsid w:val="00552D69"/>
    <w:rsid w:val="005753ED"/>
    <w:rsid w:val="00595A1E"/>
    <w:rsid w:val="005C5923"/>
    <w:rsid w:val="005E686D"/>
    <w:rsid w:val="00601472"/>
    <w:rsid w:val="00603A6F"/>
    <w:rsid w:val="00611435"/>
    <w:rsid w:val="006272C9"/>
    <w:rsid w:val="00646164"/>
    <w:rsid w:val="00651933"/>
    <w:rsid w:val="00655890"/>
    <w:rsid w:val="00660D21"/>
    <w:rsid w:val="00671123"/>
    <w:rsid w:val="006A2EF4"/>
    <w:rsid w:val="006A458E"/>
    <w:rsid w:val="006A5041"/>
    <w:rsid w:val="006B0ACF"/>
    <w:rsid w:val="006B7C35"/>
    <w:rsid w:val="006C6125"/>
    <w:rsid w:val="006C6ACB"/>
    <w:rsid w:val="006E01D6"/>
    <w:rsid w:val="006F3AA5"/>
    <w:rsid w:val="00712D77"/>
    <w:rsid w:val="007176FC"/>
    <w:rsid w:val="00717F12"/>
    <w:rsid w:val="00743F80"/>
    <w:rsid w:val="00750F6E"/>
    <w:rsid w:val="007530DD"/>
    <w:rsid w:val="007612BF"/>
    <w:rsid w:val="00761BF1"/>
    <w:rsid w:val="00765B88"/>
    <w:rsid w:val="0077104D"/>
    <w:rsid w:val="00775C76"/>
    <w:rsid w:val="007B0E71"/>
    <w:rsid w:val="007B2EB7"/>
    <w:rsid w:val="007D3A26"/>
    <w:rsid w:val="007E3088"/>
    <w:rsid w:val="007F6A6E"/>
    <w:rsid w:val="00801287"/>
    <w:rsid w:val="00803DB6"/>
    <w:rsid w:val="008101A5"/>
    <w:rsid w:val="00820674"/>
    <w:rsid w:val="00821606"/>
    <w:rsid w:val="008320FD"/>
    <w:rsid w:val="008366BB"/>
    <w:rsid w:val="008366BE"/>
    <w:rsid w:val="008367CD"/>
    <w:rsid w:val="008529EA"/>
    <w:rsid w:val="00855DE3"/>
    <w:rsid w:val="00855F75"/>
    <w:rsid w:val="00861B40"/>
    <w:rsid w:val="008649DF"/>
    <w:rsid w:val="00881CE2"/>
    <w:rsid w:val="008902C4"/>
    <w:rsid w:val="008A1CCF"/>
    <w:rsid w:val="008B53FB"/>
    <w:rsid w:val="008C0EF1"/>
    <w:rsid w:val="008C6A5E"/>
    <w:rsid w:val="008D0751"/>
    <w:rsid w:val="008D3CD2"/>
    <w:rsid w:val="008E4B2B"/>
    <w:rsid w:val="008F7152"/>
    <w:rsid w:val="00934CC6"/>
    <w:rsid w:val="009447A1"/>
    <w:rsid w:val="009634AB"/>
    <w:rsid w:val="00980FE1"/>
    <w:rsid w:val="00981DB1"/>
    <w:rsid w:val="00983350"/>
    <w:rsid w:val="00986220"/>
    <w:rsid w:val="009A020F"/>
    <w:rsid w:val="009D250A"/>
    <w:rsid w:val="009D4163"/>
    <w:rsid w:val="009D6084"/>
    <w:rsid w:val="009D73D5"/>
    <w:rsid w:val="009E2BED"/>
    <w:rsid w:val="009E6456"/>
    <w:rsid w:val="009F544F"/>
    <w:rsid w:val="00A067A1"/>
    <w:rsid w:val="00A12DC0"/>
    <w:rsid w:val="00A256F5"/>
    <w:rsid w:val="00A3513C"/>
    <w:rsid w:val="00A40CD5"/>
    <w:rsid w:val="00A47874"/>
    <w:rsid w:val="00A50EF0"/>
    <w:rsid w:val="00A525BE"/>
    <w:rsid w:val="00A639B4"/>
    <w:rsid w:val="00A64841"/>
    <w:rsid w:val="00AB2C1B"/>
    <w:rsid w:val="00AE1B03"/>
    <w:rsid w:val="00AE3CE4"/>
    <w:rsid w:val="00AE3F94"/>
    <w:rsid w:val="00AE5FD9"/>
    <w:rsid w:val="00AF35B5"/>
    <w:rsid w:val="00B045A5"/>
    <w:rsid w:val="00B163E3"/>
    <w:rsid w:val="00B25896"/>
    <w:rsid w:val="00B355B2"/>
    <w:rsid w:val="00B4200A"/>
    <w:rsid w:val="00B605FB"/>
    <w:rsid w:val="00B66667"/>
    <w:rsid w:val="00B707D3"/>
    <w:rsid w:val="00B7149C"/>
    <w:rsid w:val="00B81B0C"/>
    <w:rsid w:val="00BA73D2"/>
    <w:rsid w:val="00BC3375"/>
    <w:rsid w:val="00BC69FA"/>
    <w:rsid w:val="00BC73C2"/>
    <w:rsid w:val="00BE6458"/>
    <w:rsid w:val="00C07CE1"/>
    <w:rsid w:val="00C129DE"/>
    <w:rsid w:val="00C1705A"/>
    <w:rsid w:val="00C30D09"/>
    <w:rsid w:val="00C3427A"/>
    <w:rsid w:val="00C4429F"/>
    <w:rsid w:val="00C540E6"/>
    <w:rsid w:val="00C622E4"/>
    <w:rsid w:val="00C90748"/>
    <w:rsid w:val="00C9368D"/>
    <w:rsid w:val="00C95EE8"/>
    <w:rsid w:val="00C9799D"/>
    <w:rsid w:val="00CA6521"/>
    <w:rsid w:val="00CA7E7F"/>
    <w:rsid w:val="00CE02FF"/>
    <w:rsid w:val="00D1190A"/>
    <w:rsid w:val="00D17E7F"/>
    <w:rsid w:val="00D22B8D"/>
    <w:rsid w:val="00D23476"/>
    <w:rsid w:val="00D24B56"/>
    <w:rsid w:val="00D35B30"/>
    <w:rsid w:val="00D36289"/>
    <w:rsid w:val="00D425CB"/>
    <w:rsid w:val="00D43E6F"/>
    <w:rsid w:val="00D45A04"/>
    <w:rsid w:val="00D65888"/>
    <w:rsid w:val="00D67305"/>
    <w:rsid w:val="00D67904"/>
    <w:rsid w:val="00D71E77"/>
    <w:rsid w:val="00D76BC5"/>
    <w:rsid w:val="00D77B48"/>
    <w:rsid w:val="00D8040F"/>
    <w:rsid w:val="00D85730"/>
    <w:rsid w:val="00DB0E27"/>
    <w:rsid w:val="00DB39E0"/>
    <w:rsid w:val="00DB4A6E"/>
    <w:rsid w:val="00DE0121"/>
    <w:rsid w:val="00DE7490"/>
    <w:rsid w:val="00DF10F7"/>
    <w:rsid w:val="00E16E9D"/>
    <w:rsid w:val="00E31BBA"/>
    <w:rsid w:val="00E34CEF"/>
    <w:rsid w:val="00E47981"/>
    <w:rsid w:val="00E5072B"/>
    <w:rsid w:val="00E51AC3"/>
    <w:rsid w:val="00E51EB1"/>
    <w:rsid w:val="00E56383"/>
    <w:rsid w:val="00E67897"/>
    <w:rsid w:val="00E75216"/>
    <w:rsid w:val="00E76CDE"/>
    <w:rsid w:val="00E779FA"/>
    <w:rsid w:val="00E80869"/>
    <w:rsid w:val="00E8294E"/>
    <w:rsid w:val="00E8457A"/>
    <w:rsid w:val="00E96AAC"/>
    <w:rsid w:val="00EB0148"/>
    <w:rsid w:val="00EB219A"/>
    <w:rsid w:val="00EE1341"/>
    <w:rsid w:val="00EF1925"/>
    <w:rsid w:val="00EF467F"/>
    <w:rsid w:val="00EF6E81"/>
    <w:rsid w:val="00F11F83"/>
    <w:rsid w:val="00F15371"/>
    <w:rsid w:val="00F16AF5"/>
    <w:rsid w:val="00F21E37"/>
    <w:rsid w:val="00F318F5"/>
    <w:rsid w:val="00F40077"/>
    <w:rsid w:val="00F4041A"/>
    <w:rsid w:val="00F42238"/>
    <w:rsid w:val="00F43E53"/>
    <w:rsid w:val="00F43F3A"/>
    <w:rsid w:val="00F45509"/>
    <w:rsid w:val="00F56AFE"/>
    <w:rsid w:val="00F64344"/>
    <w:rsid w:val="00F70447"/>
    <w:rsid w:val="00F76388"/>
    <w:rsid w:val="00F77E18"/>
    <w:rsid w:val="00F87221"/>
    <w:rsid w:val="00FA5D3F"/>
    <w:rsid w:val="00FA5F38"/>
    <w:rsid w:val="00FB01BB"/>
    <w:rsid w:val="00FC2CBB"/>
    <w:rsid w:val="00FD3F8D"/>
    <w:rsid w:val="00FE46CD"/>
    <w:rsid w:val="00FF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5587"/>
  <w15:docId w15:val="{B78B5880-21F0-46D7-A73E-18657381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040F"/>
  </w:style>
  <w:style w:type="paragraph" w:styleId="1">
    <w:name w:val="heading 1"/>
    <w:basedOn w:val="a0"/>
    <w:next w:val="a0"/>
    <w:link w:val="10"/>
    <w:uiPriority w:val="9"/>
    <w:qFormat/>
    <w:rsid w:val="000D1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B0A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82035"/>
    <w:pPr>
      <w:ind w:left="720"/>
      <w:contextualSpacing/>
    </w:pPr>
  </w:style>
  <w:style w:type="paragraph" w:styleId="a5">
    <w:name w:val="header"/>
    <w:basedOn w:val="a0"/>
    <w:link w:val="a6"/>
    <w:uiPriority w:val="99"/>
    <w:unhideWhenUsed/>
    <w:rsid w:val="0054771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4771A"/>
  </w:style>
  <w:style w:type="paragraph" w:styleId="a7">
    <w:name w:val="footer"/>
    <w:basedOn w:val="a0"/>
    <w:link w:val="a8"/>
    <w:uiPriority w:val="99"/>
    <w:unhideWhenUsed/>
    <w:rsid w:val="0054771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4771A"/>
  </w:style>
  <w:style w:type="character" w:styleId="a9">
    <w:name w:val="Hyperlink"/>
    <w:basedOn w:val="a1"/>
    <w:uiPriority w:val="99"/>
    <w:unhideWhenUsed/>
    <w:rsid w:val="00EE1341"/>
    <w:rPr>
      <w:color w:val="0000FF" w:themeColor="hyperlink"/>
      <w:u w:val="single"/>
    </w:rPr>
  </w:style>
  <w:style w:type="character" w:customStyle="1" w:styleId="apple-converted-space">
    <w:name w:val="apple-converted-space"/>
    <w:basedOn w:val="a1"/>
    <w:rsid w:val="00040CEA"/>
  </w:style>
  <w:style w:type="paragraph" w:styleId="aa">
    <w:name w:val="Balloon Text"/>
    <w:basedOn w:val="a0"/>
    <w:link w:val="ab"/>
    <w:uiPriority w:val="99"/>
    <w:semiHidden/>
    <w:unhideWhenUsed/>
    <w:rsid w:val="00F4223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F42238"/>
    <w:rPr>
      <w:rFonts w:ascii="Tahoma" w:hAnsi="Tahoma" w:cs="Tahoma"/>
      <w:sz w:val="16"/>
      <w:szCs w:val="16"/>
    </w:rPr>
  </w:style>
  <w:style w:type="paragraph" w:styleId="a">
    <w:name w:val="List Bullet"/>
    <w:basedOn w:val="a0"/>
    <w:uiPriority w:val="99"/>
    <w:unhideWhenUsed/>
    <w:rsid w:val="007F6A6E"/>
    <w:pPr>
      <w:numPr>
        <w:numId w:val="16"/>
      </w:numPr>
      <w:contextualSpacing/>
    </w:pPr>
  </w:style>
  <w:style w:type="paragraph" w:styleId="ac">
    <w:name w:val="Normal (Web)"/>
    <w:basedOn w:val="a0"/>
    <w:uiPriority w:val="99"/>
    <w:unhideWhenUsed/>
    <w:rsid w:val="00D71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1"/>
    <w:uiPriority w:val="22"/>
    <w:qFormat/>
    <w:rsid w:val="00D71E77"/>
    <w:rPr>
      <w:b/>
      <w:bCs/>
    </w:rPr>
  </w:style>
  <w:style w:type="character" w:customStyle="1" w:styleId="10">
    <w:name w:val="Заголовок 1 Знак"/>
    <w:basedOn w:val="a1"/>
    <w:link w:val="1"/>
    <w:uiPriority w:val="9"/>
    <w:rsid w:val="000D1ED7"/>
    <w:rPr>
      <w:rFonts w:asciiTheme="majorHAnsi" w:eastAsiaTheme="majorEastAsia" w:hAnsiTheme="majorHAnsi" w:cstheme="majorBidi"/>
      <w:b/>
      <w:bCs/>
      <w:color w:val="365F91" w:themeColor="accent1" w:themeShade="BF"/>
      <w:sz w:val="28"/>
      <w:szCs w:val="28"/>
    </w:rPr>
  </w:style>
  <w:style w:type="paragraph" w:styleId="ae">
    <w:name w:val="Body Text"/>
    <w:aliases w:val=" Знак"/>
    <w:basedOn w:val="a0"/>
    <w:link w:val="af"/>
    <w:rsid w:val="008C0EF1"/>
    <w:pPr>
      <w:spacing w:after="0" w:line="36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aliases w:val=" Знак Знак"/>
    <w:basedOn w:val="a1"/>
    <w:link w:val="ae"/>
    <w:rsid w:val="008C0EF1"/>
    <w:rPr>
      <w:rFonts w:ascii="Times New Roman" w:eastAsia="Times New Roman" w:hAnsi="Times New Roman" w:cs="Times New Roman"/>
      <w:sz w:val="28"/>
      <w:szCs w:val="20"/>
      <w:lang w:eastAsia="ru-RU"/>
    </w:rPr>
  </w:style>
  <w:style w:type="character" w:styleId="af0">
    <w:name w:val="Emphasis"/>
    <w:basedOn w:val="a1"/>
    <w:uiPriority w:val="20"/>
    <w:qFormat/>
    <w:rsid w:val="00712D77"/>
    <w:rPr>
      <w:i/>
      <w:iCs/>
    </w:rPr>
  </w:style>
  <w:style w:type="character" w:customStyle="1" w:styleId="20">
    <w:name w:val="Заголовок 2 Знак"/>
    <w:basedOn w:val="a1"/>
    <w:link w:val="2"/>
    <w:uiPriority w:val="9"/>
    <w:semiHidden/>
    <w:rsid w:val="006B0ACF"/>
    <w:rPr>
      <w:rFonts w:asciiTheme="majorHAnsi" w:eastAsiaTheme="majorEastAsia" w:hAnsiTheme="majorHAnsi" w:cstheme="majorBidi"/>
      <w:color w:val="365F91" w:themeColor="accent1" w:themeShade="BF"/>
      <w:sz w:val="26"/>
      <w:szCs w:val="26"/>
    </w:rPr>
  </w:style>
  <w:style w:type="table" w:styleId="af1">
    <w:name w:val="Table Grid"/>
    <w:basedOn w:val="a2"/>
    <w:uiPriority w:val="59"/>
    <w:unhideWhenUsed/>
    <w:rsid w:val="0083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268">
      <w:bodyDiv w:val="1"/>
      <w:marLeft w:val="0"/>
      <w:marRight w:val="0"/>
      <w:marTop w:val="0"/>
      <w:marBottom w:val="0"/>
      <w:divBdr>
        <w:top w:val="none" w:sz="0" w:space="0" w:color="auto"/>
        <w:left w:val="none" w:sz="0" w:space="0" w:color="auto"/>
        <w:bottom w:val="none" w:sz="0" w:space="0" w:color="auto"/>
        <w:right w:val="none" w:sz="0" w:space="0" w:color="auto"/>
      </w:divBdr>
    </w:div>
    <w:div w:id="293292360">
      <w:bodyDiv w:val="1"/>
      <w:marLeft w:val="0"/>
      <w:marRight w:val="0"/>
      <w:marTop w:val="0"/>
      <w:marBottom w:val="0"/>
      <w:divBdr>
        <w:top w:val="none" w:sz="0" w:space="0" w:color="auto"/>
        <w:left w:val="none" w:sz="0" w:space="0" w:color="auto"/>
        <w:bottom w:val="none" w:sz="0" w:space="0" w:color="auto"/>
        <w:right w:val="none" w:sz="0" w:space="0" w:color="auto"/>
      </w:divBdr>
      <w:divsChild>
        <w:div w:id="1373651976">
          <w:marLeft w:val="0"/>
          <w:marRight w:val="0"/>
          <w:marTop w:val="0"/>
          <w:marBottom w:val="0"/>
          <w:divBdr>
            <w:top w:val="none" w:sz="0" w:space="0" w:color="auto"/>
            <w:left w:val="none" w:sz="0" w:space="0" w:color="auto"/>
            <w:bottom w:val="none" w:sz="0" w:space="0" w:color="auto"/>
            <w:right w:val="none" w:sz="0" w:space="0" w:color="auto"/>
          </w:divBdr>
          <w:divsChild>
            <w:div w:id="645427947">
              <w:marLeft w:val="0"/>
              <w:marRight w:val="0"/>
              <w:marTop w:val="0"/>
              <w:marBottom w:val="300"/>
              <w:divBdr>
                <w:top w:val="none" w:sz="0" w:space="0" w:color="auto"/>
                <w:left w:val="none" w:sz="0" w:space="0" w:color="auto"/>
                <w:bottom w:val="none" w:sz="0" w:space="0" w:color="auto"/>
                <w:right w:val="none" w:sz="0" w:space="0" w:color="auto"/>
              </w:divBdr>
              <w:divsChild>
                <w:div w:id="442456665">
                  <w:marLeft w:val="0"/>
                  <w:marRight w:val="0"/>
                  <w:marTop w:val="0"/>
                  <w:marBottom w:val="0"/>
                  <w:divBdr>
                    <w:top w:val="none" w:sz="0" w:space="0" w:color="auto"/>
                    <w:left w:val="none" w:sz="0" w:space="0" w:color="auto"/>
                    <w:bottom w:val="none" w:sz="0" w:space="0" w:color="auto"/>
                    <w:right w:val="none" w:sz="0" w:space="0" w:color="auto"/>
                  </w:divBdr>
                  <w:divsChild>
                    <w:div w:id="210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70329">
      <w:bodyDiv w:val="1"/>
      <w:marLeft w:val="0"/>
      <w:marRight w:val="0"/>
      <w:marTop w:val="0"/>
      <w:marBottom w:val="0"/>
      <w:divBdr>
        <w:top w:val="none" w:sz="0" w:space="0" w:color="auto"/>
        <w:left w:val="none" w:sz="0" w:space="0" w:color="auto"/>
        <w:bottom w:val="none" w:sz="0" w:space="0" w:color="auto"/>
        <w:right w:val="none" w:sz="0" w:space="0" w:color="auto"/>
      </w:divBdr>
      <w:divsChild>
        <w:div w:id="971642829">
          <w:marLeft w:val="0"/>
          <w:marRight w:val="0"/>
          <w:marTop w:val="0"/>
          <w:marBottom w:val="0"/>
          <w:divBdr>
            <w:top w:val="none" w:sz="0" w:space="0" w:color="auto"/>
            <w:left w:val="none" w:sz="0" w:space="0" w:color="auto"/>
            <w:bottom w:val="none" w:sz="0" w:space="0" w:color="auto"/>
            <w:right w:val="none" w:sz="0" w:space="0" w:color="auto"/>
          </w:divBdr>
          <w:divsChild>
            <w:div w:id="1860728848">
              <w:marLeft w:val="0"/>
              <w:marRight w:val="0"/>
              <w:marTop w:val="0"/>
              <w:marBottom w:val="0"/>
              <w:divBdr>
                <w:top w:val="none" w:sz="0" w:space="0" w:color="auto"/>
                <w:left w:val="none" w:sz="0" w:space="0" w:color="auto"/>
                <w:bottom w:val="none" w:sz="0" w:space="0" w:color="auto"/>
                <w:right w:val="none" w:sz="0" w:space="0" w:color="auto"/>
              </w:divBdr>
              <w:divsChild>
                <w:div w:id="2141460301">
                  <w:marLeft w:val="0"/>
                  <w:marRight w:val="0"/>
                  <w:marTop w:val="0"/>
                  <w:marBottom w:val="150"/>
                  <w:divBdr>
                    <w:top w:val="none" w:sz="0" w:space="0" w:color="auto"/>
                    <w:left w:val="none" w:sz="0" w:space="0" w:color="auto"/>
                    <w:bottom w:val="none" w:sz="0" w:space="0" w:color="auto"/>
                    <w:right w:val="none" w:sz="0" w:space="0" w:color="auto"/>
                  </w:divBdr>
                  <w:divsChild>
                    <w:div w:id="1011834289">
                      <w:marLeft w:val="0"/>
                      <w:marRight w:val="0"/>
                      <w:marTop w:val="0"/>
                      <w:marBottom w:val="0"/>
                      <w:divBdr>
                        <w:top w:val="none" w:sz="0" w:space="0" w:color="auto"/>
                        <w:left w:val="none" w:sz="0" w:space="0" w:color="auto"/>
                        <w:bottom w:val="none" w:sz="0" w:space="0" w:color="auto"/>
                        <w:right w:val="none" w:sz="0" w:space="0" w:color="auto"/>
                      </w:divBdr>
                      <w:divsChild>
                        <w:div w:id="17835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602669">
      <w:bodyDiv w:val="1"/>
      <w:marLeft w:val="0"/>
      <w:marRight w:val="0"/>
      <w:marTop w:val="0"/>
      <w:marBottom w:val="0"/>
      <w:divBdr>
        <w:top w:val="none" w:sz="0" w:space="0" w:color="auto"/>
        <w:left w:val="none" w:sz="0" w:space="0" w:color="auto"/>
        <w:bottom w:val="none" w:sz="0" w:space="0" w:color="auto"/>
        <w:right w:val="none" w:sz="0" w:space="0" w:color="auto"/>
      </w:divBdr>
      <w:divsChild>
        <w:div w:id="1645432251">
          <w:blockQuote w:val="1"/>
          <w:marLeft w:val="720"/>
          <w:marRight w:val="720"/>
          <w:marTop w:val="100"/>
          <w:marBottom w:val="100"/>
          <w:divBdr>
            <w:top w:val="none" w:sz="0" w:space="0" w:color="auto"/>
            <w:left w:val="single" w:sz="36" w:space="20" w:color="F1F1F1"/>
            <w:bottom w:val="none" w:sz="0" w:space="0" w:color="auto"/>
            <w:right w:val="none" w:sz="0" w:space="0" w:color="auto"/>
          </w:divBdr>
        </w:div>
      </w:divsChild>
    </w:div>
    <w:div w:id="750197835">
      <w:bodyDiv w:val="1"/>
      <w:marLeft w:val="0"/>
      <w:marRight w:val="0"/>
      <w:marTop w:val="0"/>
      <w:marBottom w:val="0"/>
      <w:divBdr>
        <w:top w:val="none" w:sz="0" w:space="0" w:color="auto"/>
        <w:left w:val="none" w:sz="0" w:space="0" w:color="auto"/>
        <w:bottom w:val="none" w:sz="0" w:space="0" w:color="auto"/>
        <w:right w:val="none" w:sz="0" w:space="0" w:color="auto"/>
      </w:divBdr>
      <w:divsChild>
        <w:div w:id="204755241">
          <w:marLeft w:val="0"/>
          <w:marRight w:val="0"/>
          <w:marTop w:val="96"/>
          <w:marBottom w:val="0"/>
          <w:divBdr>
            <w:top w:val="none" w:sz="0" w:space="0" w:color="auto"/>
            <w:left w:val="none" w:sz="0" w:space="0" w:color="auto"/>
            <w:bottom w:val="none" w:sz="0" w:space="0" w:color="auto"/>
            <w:right w:val="none" w:sz="0" w:space="0" w:color="auto"/>
          </w:divBdr>
        </w:div>
      </w:divsChild>
    </w:div>
    <w:div w:id="1317299501">
      <w:bodyDiv w:val="1"/>
      <w:marLeft w:val="0"/>
      <w:marRight w:val="0"/>
      <w:marTop w:val="0"/>
      <w:marBottom w:val="0"/>
      <w:divBdr>
        <w:top w:val="none" w:sz="0" w:space="0" w:color="auto"/>
        <w:left w:val="none" w:sz="0" w:space="0" w:color="auto"/>
        <w:bottom w:val="none" w:sz="0" w:space="0" w:color="auto"/>
        <w:right w:val="none" w:sz="0" w:space="0" w:color="auto"/>
      </w:divBdr>
    </w:div>
    <w:div w:id="1350179602">
      <w:bodyDiv w:val="1"/>
      <w:marLeft w:val="0"/>
      <w:marRight w:val="0"/>
      <w:marTop w:val="0"/>
      <w:marBottom w:val="0"/>
      <w:divBdr>
        <w:top w:val="none" w:sz="0" w:space="0" w:color="auto"/>
        <w:left w:val="none" w:sz="0" w:space="0" w:color="auto"/>
        <w:bottom w:val="none" w:sz="0" w:space="0" w:color="auto"/>
        <w:right w:val="none" w:sz="0" w:space="0" w:color="auto"/>
      </w:divBdr>
      <w:divsChild>
        <w:div w:id="1175077378">
          <w:marLeft w:val="0"/>
          <w:marRight w:val="0"/>
          <w:marTop w:val="0"/>
          <w:marBottom w:val="0"/>
          <w:divBdr>
            <w:top w:val="none" w:sz="0" w:space="0" w:color="auto"/>
            <w:left w:val="none" w:sz="0" w:space="0" w:color="auto"/>
            <w:bottom w:val="none" w:sz="0" w:space="0" w:color="auto"/>
            <w:right w:val="none" w:sz="0" w:space="0" w:color="auto"/>
          </w:divBdr>
          <w:divsChild>
            <w:div w:id="11173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635">
      <w:bodyDiv w:val="1"/>
      <w:marLeft w:val="0"/>
      <w:marRight w:val="0"/>
      <w:marTop w:val="0"/>
      <w:marBottom w:val="0"/>
      <w:divBdr>
        <w:top w:val="none" w:sz="0" w:space="0" w:color="auto"/>
        <w:left w:val="none" w:sz="0" w:space="0" w:color="auto"/>
        <w:bottom w:val="none" w:sz="0" w:space="0" w:color="auto"/>
        <w:right w:val="none" w:sz="0" w:space="0" w:color="auto"/>
      </w:divBdr>
    </w:div>
    <w:div w:id="1538201645">
      <w:bodyDiv w:val="1"/>
      <w:marLeft w:val="0"/>
      <w:marRight w:val="0"/>
      <w:marTop w:val="0"/>
      <w:marBottom w:val="0"/>
      <w:divBdr>
        <w:top w:val="none" w:sz="0" w:space="0" w:color="auto"/>
        <w:left w:val="none" w:sz="0" w:space="0" w:color="auto"/>
        <w:bottom w:val="none" w:sz="0" w:space="0" w:color="auto"/>
        <w:right w:val="none" w:sz="0" w:space="0" w:color="auto"/>
      </w:divBdr>
    </w:div>
    <w:div w:id="1766345096">
      <w:bodyDiv w:val="1"/>
      <w:marLeft w:val="0"/>
      <w:marRight w:val="0"/>
      <w:marTop w:val="0"/>
      <w:marBottom w:val="0"/>
      <w:divBdr>
        <w:top w:val="none" w:sz="0" w:space="0" w:color="auto"/>
        <w:left w:val="none" w:sz="0" w:space="0" w:color="auto"/>
        <w:bottom w:val="none" w:sz="0" w:space="0" w:color="auto"/>
        <w:right w:val="none" w:sz="0" w:space="0" w:color="auto"/>
      </w:divBdr>
    </w:div>
    <w:div w:id="1770660671">
      <w:bodyDiv w:val="1"/>
      <w:marLeft w:val="0"/>
      <w:marRight w:val="0"/>
      <w:marTop w:val="0"/>
      <w:marBottom w:val="0"/>
      <w:divBdr>
        <w:top w:val="none" w:sz="0" w:space="0" w:color="auto"/>
        <w:left w:val="none" w:sz="0" w:space="0" w:color="auto"/>
        <w:bottom w:val="none" w:sz="0" w:space="0" w:color="auto"/>
        <w:right w:val="none" w:sz="0" w:space="0" w:color="auto"/>
      </w:divBdr>
    </w:div>
    <w:div w:id="1883444241">
      <w:bodyDiv w:val="1"/>
      <w:marLeft w:val="0"/>
      <w:marRight w:val="0"/>
      <w:marTop w:val="0"/>
      <w:marBottom w:val="0"/>
      <w:divBdr>
        <w:top w:val="none" w:sz="0" w:space="0" w:color="auto"/>
        <w:left w:val="none" w:sz="0" w:space="0" w:color="auto"/>
        <w:bottom w:val="none" w:sz="0" w:space="0" w:color="auto"/>
        <w:right w:val="none" w:sz="0" w:space="0" w:color="auto"/>
      </w:divBdr>
    </w:div>
    <w:div w:id="18979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11</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Адемия</dc:creator>
  <cp:lastModifiedBy>Александра Петрова</cp:lastModifiedBy>
  <cp:revision>16</cp:revision>
  <cp:lastPrinted>2016-12-19T10:12:00Z</cp:lastPrinted>
  <dcterms:created xsi:type="dcterms:W3CDTF">2020-09-24T11:28:00Z</dcterms:created>
  <dcterms:modified xsi:type="dcterms:W3CDTF">2023-12-08T05:59:00Z</dcterms:modified>
</cp:coreProperties>
</file>