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rPr>
          <w:rFonts w:ascii="Times New Roman" w:cs="Times New Roman" w:hAnsi="Times New Roman"/>
          <w:b/>
          <w:color w:val="0f243e"/>
          <w:sz w:val="36"/>
          <w:szCs w:val="28"/>
          <w:lang w:eastAsia="ru-RU"/>
        </w:rPr>
      </w:pPr>
      <w:bookmarkStart w:id="0" w:name="_GoBack"/>
      <w:bookmarkEnd w:id="0"/>
      <w:r>
        <w:rPr>
          <w:rFonts w:ascii="Times New Roman" w:cs="Times New Roman" w:hAnsi="Times New Roman"/>
          <w:b/>
          <w:noProof/>
          <w:color w:val="1f497d"/>
          <w:sz w:val="36"/>
          <w:szCs w:val="28"/>
          <w:lang w:eastAsia="ru-RU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column">
              <wp:posOffset>218440</wp:posOffset>
            </wp:positionH>
            <wp:positionV relativeFrom="paragraph">
              <wp:posOffset>186055</wp:posOffset>
            </wp:positionV>
            <wp:extent cx="808990" cy="600075"/>
            <wp:effectExtent l="0" t="0" r="0" b="9525"/>
            <wp:wrapSquare wrapText="bothSides"/>
            <wp:docPr id="1026" name="Рисунок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08990" cy="600075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cs="Times New Roman" w:hAnsi="Times New Roman"/>
          <w:b/>
          <w:color w:val="0f243e"/>
          <w:sz w:val="36"/>
          <w:szCs w:val="28"/>
          <w:lang w:eastAsia="ru-RU"/>
        </w:rPr>
        <w:t xml:space="preserve">              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color w:val="0f243e"/>
          <w:sz w:val="36"/>
          <w:szCs w:val="28"/>
          <w:lang w:eastAsia="ru-RU"/>
        </w:rPr>
      </w:pPr>
      <w:r>
        <w:rPr>
          <w:rFonts w:ascii="Times New Roman" w:cs="Times New Roman" w:hAnsi="Times New Roman"/>
          <w:b/>
          <w:color w:val="0f243e"/>
          <w:sz w:val="36"/>
          <w:szCs w:val="28"/>
          <w:lang w:eastAsia="ru-RU"/>
        </w:rPr>
        <w:t xml:space="preserve">             </w:t>
      </w:r>
      <w:r>
        <w:rPr>
          <w:rFonts w:ascii="Times New Roman" w:cs="Times New Roman" w:hAnsi="Times New Roman"/>
          <w:b/>
          <w:color w:val="0f243e"/>
          <w:sz w:val="36"/>
          <w:szCs w:val="28"/>
          <w:lang w:val="en-US" w:eastAsia="ru-RU"/>
        </w:rPr>
        <w:t>III</w:t>
      </w:r>
      <w:r>
        <w:rPr>
          <w:rFonts w:ascii="Times New Roman" w:cs="Times New Roman" w:hAnsi="Times New Roman"/>
          <w:b/>
          <w:color w:val="0f243e"/>
          <w:sz w:val="36"/>
          <w:szCs w:val="28"/>
          <w:lang w:eastAsia="ru-RU"/>
        </w:rPr>
        <w:t xml:space="preserve"> </w:t>
      </w:r>
      <w:r>
        <w:rPr>
          <w:rFonts w:ascii="Times New Roman" w:cs="Times New Roman" w:hAnsi="Times New Roman"/>
          <w:b/>
          <w:color w:val="0f243e"/>
          <w:sz w:val="36"/>
          <w:szCs w:val="28"/>
          <w:lang w:eastAsia="ru-RU"/>
        </w:rPr>
        <w:t>ФЕСТИВАЛЬ РУССКОГО ГЕОГРАФИЧЕСКОГО ОБЩЕСТВА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color w:val="0f243e"/>
          <w:sz w:val="36"/>
          <w:szCs w:val="28"/>
          <w:lang w:eastAsia="ru-RU"/>
        </w:rPr>
      </w:pPr>
      <w:r>
        <w:rPr>
          <w:rFonts w:ascii="Times New Roman" w:cs="Times New Roman" w:hAnsi="Times New Roman"/>
          <w:b/>
          <w:color w:val="0f243e"/>
          <w:sz w:val="36"/>
          <w:szCs w:val="28"/>
          <w:lang w:eastAsia="ru-RU"/>
        </w:rPr>
        <w:t xml:space="preserve">                                         </w:t>
      </w:r>
      <w:r>
        <w:rPr>
          <w:rFonts w:ascii="Times New Roman" w:cs="Times New Roman" w:hAnsi="Times New Roman"/>
          <w:b/>
          <w:color w:val="0f243e"/>
          <w:sz w:val="36"/>
          <w:szCs w:val="28"/>
          <w:lang w:eastAsia="ru-RU"/>
        </w:rPr>
        <w:t xml:space="preserve">      </w:t>
      </w:r>
      <w:r>
        <w:rPr>
          <w:rFonts w:ascii="Times New Roman" w:cs="Times New Roman" w:hAnsi="Times New Roman"/>
          <w:b/>
          <w:color w:val="0f243e"/>
          <w:sz w:val="36"/>
          <w:szCs w:val="28"/>
          <w:lang w:eastAsia="ru-RU"/>
        </w:rPr>
        <w:t xml:space="preserve"> </w:t>
      </w:r>
      <w:r>
        <w:rPr>
          <w:rFonts w:ascii="Times New Roman" w:cs="Times New Roman" w:hAnsi="Times New Roman"/>
          <w:b/>
          <w:color w:val="0f243e"/>
          <w:sz w:val="36"/>
          <w:szCs w:val="28"/>
          <w:lang w:eastAsia="ru-RU"/>
        </w:rPr>
        <w:t xml:space="preserve">Программа </w:t>
      </w:r>
      <w:r>
        <w:rPr>
          <w:rFonts w:ascii="Times New Roman" w:cs="Times New Roman" w:hAnsi="Times New Roman"/>
          <w:b/>
          <w:color w:val="0f243e"/>
          <w:sz w:val="36"/>
          <w:szCs w:val="28"/>
          <w:lang w:eastAsia="ru-RU"/>
        </w:rPr>
        <w:t>на</w:t>
      </w:r>
      <w:r>
        <w:rPr>
          <w:rFonts w:ascii="Times New Roman" w:cs="Times New Roman" w:hAnsi="Times New Roman"/>
          <w:b/>
          <w:color w:val="0f243e"/>
          <w:sz w:val="36"/>
          <w:szCs w:val="28"/>
          <w:lang w:eastAsia="ru-RU"/>
        </w:rPr>
        <w:t xml:space="preserve"> </w:t>
      </w:r>
      <w:r>
        <w:rPr>
          <w:rFonts w:ascii="Times New Roman" w:cs="Times New Roman" w:hAnsi="Times New Roman"/>
          <w:b/>
          <w:color w:val="0f243e"/>
          <w:sz w:val="36"/>
          <w:szCs w:val="28"/>
          <w:lang w:eastAsia="ru-RU"/>
        </w:rPr>
        <w:t>1</w:t>
      </w:r>
      <w:r>
        <w:rPr>
          <w:rFonts w:ascii="Times New Roman" w:cs="Times New Roman" w:hAnsi="Times New Roman"/>
          <w:b/>
          <w:color w:val="0f243e"/>
          <w:sz w:val="36"/>
          <w:szCs w:val="28"/>
          <w:lang w:eastAsia="ru-RU"/>
        </w:rPr>
        <w:t>1</w:t>
      </w:r>
      <w:r>
        <w:rPr>
          <w:rFonts w:ascii="Times New Roman" w:cs="Times New Roman" w:hAnsi="Times New Roman"/>
          <w:b/>
          <w:color w:val="0f243e"/>
          <w:sz w:val="36"/>
          <w:szCs w:val="28"/>
          <w:lang w:eastAsia="ru-RU"/>
        </w:rPr>
        <w:t xml:space="preserve"> ноября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color w:val="0f243e"/>
          <w:sz w:val="36"/>
          <w:szCs w:val="28"/>
          <w:lang w:eastAsia="ru-RU"/>
        </w:rPr>
      </w:pPr>
    </w:p>
    <w:tbl>
      <w:tblPr>
        <w:tblStyle w:val="style154"/>
        <w:tblpPr w:leftFromText="180" w:rightFromText="180" w:topFromText="0" w:bottomFromText="0" w:vertAnchor="text" w:tblpXSpec="left" w:tblpY="1"/>
        <w:tblOverlap w:val="nev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670"/>
        <w:gridCol w:w="5245"/>
      </w:tblGrid>
      <w:tr>
        <w:trPr/>
        <w:tc>
          <w:tcPr>
            <w:tcW w:w="5103" w:type="dxa"/>
            <w:tcBorders/>
            <w:shd w:val="clear" w:color="auto" w:fill="0f243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ffffff"/>
                <w:sz w:val="10"/>
                <w:szCs w:val="10"/>
                <w:lang w:eastAsia="ru-RU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ffffff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hAnsi="Times New Roman"/>
                <w:b/>
                <w:color w:val="ffffff"/>
                <w:sz w:val="28"/>
                <w:szCs w:val="28"/>
                <w:lang w:eastAsia="ru-RU"/>
              </w:rPr>
              <w:t>Главная сцена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ffffff"/>
                <w:sz w:val="10"/>
                <w:szCs w:val="10"/>
                <w:lang w:eastAsia="ru-RU"/>
              </w:rPr>
            </w:pPr>
          </w:p>
        </w:tc>
        <w:tc>
          <w:tcPr>
            <w:tcW w:w="5670" w:type="dxa"/>
            <w:tcBorders/>
            <w:shd w:val="clear" w:color="auto" w:fill="0f243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ffffff"/>
                <w:sz w:val="10"/>
                <w:szCs w:val="10"/>
                <w:lang w:eastAsia="ru-RU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ffffff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hAnsi="Times New Roman"/>
                <w:b/>
                <w:color w:val="ffffff"/>
                <w:sz w:val="28"/>
                <w:szCs w:val="28"/>
                <w:lang w:eastAsia="ru-RU"/>
              </w:rPr>
              <w:t>Кинозал/</w:t>
            </w:r>
            <w:r>
              <w:rPr>
                <w:rFonts w:ascii="Times New Roman" w:cs="Times New Roman" w:hAnsi="Times New Roman"/>
                <w:b/>
                <w:color w:val="ffffff"/>
                <w:sz w:val="28"/>
                <w:szCs w:val="28"/>
                <w:lang w:eastAsia="ru-RU"/>
              </w:rPr>
              <w:t>лекторий</w:t>
            </w:r>
          </w:p>
        </w:tc>
        <w:tc>
          <w:tcPr>
            <w:tcW w:w="5245" w:type="dxa"/>
            <w:tcBorders/>
            <w:shd w:val="clear" w:color="auto" w:fill="0f243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ffffff"/>
                <w:sz w:val="10"/>
                <w:szCs w:val="10"/>
                <w:lang w:eastAsia="ru-RU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ffffff"/>
                <w:sz w:val="10"/>
                <w:szCs w:val="10"/>
                <w:lang w:eastAsia="ru-RU"/>
              </w:rPr>
            </w:pPr>
            <w:r>
              <w:rPr>
                <w:rFonts w:ascii="Times New Roman" w:cs="Times New Roman" w:hAnsi="Times New Roman"/>
                <w:b/>
                <w:color w:val="ffffff"/>
                <w:sz w:val="28"/>
                <w:szCs w:val="28"/>
                <w:lang w:eastAsia="ru-RU"/>
              </w:rPr>
              <w:t>Мастер-классы</w:t>
            </w:r>
          </w:p>
        </w:tc>
      </w:tr>
      <w:tr>
        <w:tblPrEx/>
        <w:trPr>
          <w:trHeight w:val="106" w:hRule="atLeast"/>
        </w:trPr>
        <w:tc>
          <w:tcPr>
            <w:tcW w:w="51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0"/>
                <w:szCs w:val="10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>10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:00 - </w:t>
            </w:r>
            <w:r>
              <w:rPr>
                <w:rFonts w:ascii="Times New Roman" w:cs="Times New Roman" w:hAnsi="Times New Roman"/>
                <w:sz w:val="24"/>
              </w:rPr>
              <w:t xml:space="preserve">Проект «Мода от народа».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Автор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проекта –  ведущие сотрудники Центра традиционной русской культуры «Истоки»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Елена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Чеботарева и Мария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Матейко. В программе: </w:t>
            </w:r>
            <w: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авторские наряды в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этностиле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 народная музыка и песни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0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  <w:sz w:val="20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11:00 –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Выступление Лидии Чечулиной, руководителя корякского ансамбля «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Уйкав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» (Камчатский край). В программе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народные корякские сказки и песни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0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12:00 –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Проект «Межкультурный диалог в Москве» Региональной общественной организации «</w:t>
            </w:r>
            <w:r>
              <w:rPr>
                <w:rFonts w:ascii="Times New Roman" w:hAnsi="Times New Roman"/>
                <w:sz w:val="24"/>
                <w:szCs w:val="24"/>
              </w:rPr>
              <w:t>Удмуртское землячество в Москве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В программе: </w:t>
            </w:r>
            <w:r>
              <w:rPr>
                <w:rFonts w:ascii="Times New Roman" w:hAnsi="Times New Roman"/>
                <w:sz w:val="24"/>
                <w:szCs w:val="24"/>
              </w:rPr>
              <w:t>рассказ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истории</w:t>
            </w:r>
            <w:r>
              <w:rPr>
                <w:rFonts w:ascii="Times New Roman" w:hAnsi="Times New Roman"/>
                <w:sz w:val="24"/>
                <w:szCs w:val="24"/>
              </w:rPr>
              <w:t>, культуре и традициях удмуртов, и</w:t>
            </w:r>
            <w:r>
              <w:rPr>
                <w:rFonts w:ascii="Times New Roman" w:hAnsi="Times New Roman"/>
                <w:sz w:val="24"/>
                <w:szCs w:val="24"/>
              </w:rPr>
              <w:t>сполнение национальных музыкальных произведений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обучение национальному танцу «</w:t>
            </w:r>
            <w:r>
              <w:rPr>
                <w:rFonts w:ascii="Times New Roman" w:hAnsi="Times New Roman"/>
                <w:sz w:val="24"/>
                <w:szCs w:val="24"/>
              </w:rPr>
              <w:t>тыпыртон</w:t>
            </w:r>
            <w:r>
              <w:rPr>
                <w:rFonts w:ascii="Times New Roman" w:hAnsi="Times New Roman"/>
                <w:sz w:val="24"/>
                <w:szCs w:val="24"/>
              </w:rPr>
              <w:t>» и приветственной песне «</w:t>
            </w:r>
            <w:r>
              <w:rPr>
                <w:rFonts w:ascii="Times New Roman" w:hAnsi="Times New Roman"/>
                <w:sz w:val="24"/>
                <w:szCs w:val="24"/>
              </w:rPr>
              <w:t>куноын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театральное представление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сказка «Водяная мельница»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0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  <w:sz w:val="20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0 – </w:t>
            </w:r>
            <w: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Проект «Киноклуб национальных кинематографов» - «Кино с акцентом». Показ документ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ального фильма «Повесть о сыне».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Встреча с режиссёром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фильма,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руководителем «Новой студии кинодебютов» Сергеем Александровичем Князевым.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b/>
                <w:sz w:val="10"/>
                <w:szCs w:val="10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12:00 –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Показ фильма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«Чистый лист»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. Творческая встреча с этно-фотографом Алексеем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Голубцовым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:00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Лекция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Особенности традиционной культуры народов Кавказа: на примере ингушского этноса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». Лектор –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Тазила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Чабиева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аучный сотрудник Отдела Кавказа 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нститута этнологии и антропологии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РАН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Показ документального фильма «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Дикая природа Хакасии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» (Республика Хакасия)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Спецпроект «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Вдохновленные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Россией. Часть 2» –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о людях, формирующих новый взгляд на Россию. Спикеры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втор проекта «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OYMEexpeditions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» Ежевика Спиркина,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автор и куратор проекта «Непридуманные Ногайские истории»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Сергей Чебанов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автор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проект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«Этно-джаз мастерская «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Art-Tradition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Надежда Миронова. </w:t>
            </w:r>
            <w: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Музыкальное сопровождение –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Фольклорный ансамбль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Подворье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(проект «Этно-джаз мастерская «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Art-Tradition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»)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Творческая встреча с писателем Михаилом Тарковским.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Показ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автобиографического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документального фильма «Замороженное время»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color w:val="ff0000"/>
                <w:sz w:val="10"/>
                <w:szCs w:val="10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11:00 –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:00 –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Кварцевая живопись </w:t>
            </w:r>
            <w: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по мотивам русских народных сказок и народных орнаментов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Мастер-класс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Александра Нартова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:00 – 1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:00 –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Занимательная геральдика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Мастер-класс от проекта «Знаю. Люблю»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:00 – 1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:00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Азбучные истины. Старый алфавит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Мастер-класс от проекта «Знаю. Люблю»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:00 – 1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:00 –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Богатыри земли русской. Собираемся в поход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Мастер-класс от проекта «Знаю. Люблю»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0 – 1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0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варяг в греки. Немой торг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Мастер-класс от проекта «Знаю. Люблю»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16:00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:00 –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Мастер-классы ремесленников Крыма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(Республика Крым)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0 –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20:00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Съемка фильма-игры «Арктическая сказка»  при участии мастеров Республики Коми, Республики Алтай и Чукотки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</w:tr>
    </w:tbl>
    <w:p>
      <w:pPr>
        <w:pStyle w:val="style0"/>
        <w:spacing w:after="0" w:lineRule="auto" w:line="240"/>
        <w:rPr>
          <w:rFonts w:ascii="Times New Roman" w:cs="Times New Roman" w:hAnsi="Times New Roman"/>
          <w:b/>
          <w:color w:val="0f243e"/>
          <w:sz w:val="36"/>
          <w:szCs w:val="28"/>
          <w:lang w:eastAsia="ru-RU"/>
        </w:rPr>
      </w:pPr>
      <w:r>
        <w:rPr>
          <w:rFonts w:ascii="Times New Roman" w:cs="Times New Roman" w:hAnsi="Times New Roman"/>
          <w:b/>
          <w:color w:val="0f243e"/>
          <w:sz w:val="36"/>
          <w:szCs w:val="28"/>
          <w:lang w:eastAsia="ru-RU"/>
        </w:rPr>
        <w:t xml:space="preserve">       </w:t>
      </w:r>
      <w:r>
        <w:rPr>
          <w:rFonts w:ascii="Times New Roman" w:cs="Times New Roman" w:hAnsi="Times New Roman"/>
          <w:b/>
          <w:noProof/>
          <w:color w:val="1f497d"/>
          <w:sz w:val="36"/>
          <w:szCs w:val="28"/>
          <w:lang w:eastAsia="ru-RU"/>
        </w:rPr>
        <w:drawing>
          <wp:anchor distT="0" distB="0" distL="114300" distR="114300" simplePos="false" relativeHeight="3" behindDoc="false" locked="false" layoutInCell="true" allowOverlap="true">
            <wp:simplePos x="0" y="0"/>
            <wp:positionH relativeFrom="column">
              <wp:posOffset>218440</wp:posOffset>
            </wp:positionH>
            <wp:positionV relativeFrom="paragraph">
              <wp:posOffset>186055</wp:posOffset>
            </wp:positionV>
            <wp:extent cx="808990" cy="600075"/>
            <wp:effectExtent l="0" t="0" r="0" b="9525"/>
            <wp:wrapSquare wrapText="bothSides"/>
            <wp:docPr id="1027" name="Рисунок 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08990" cy="600075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cs="Times New Roman" w:hAnsi="Times New Roman"/>
          <w:b/>
          <w:color w:val="0f243e"/>
          <w:sz w:val="36"/>
          <w:szCs w:val="28"/>
          <w:lang w:eastAsia="ru-RU"/>
        </w:rPr>
        <w:t xml:space="preserve">     </w:t>
      </w:r>
      <w:r>
        <w:rPr>
          <w:rFonts w:ascii="Times New Roman" w:cs="Times New Roman" w:hAnsi="Times New Roman"/>
          <w:b/>
          <w:color w:val="0f243e"/>
          <w:sz w:val="36"/>
          <w:szCs w:val="28"/>
          <w:lang w:val="en-US" w:eastAsia="ru-RU"/>
        </w:rPr>
        <w:t>III</w:t>
      </w:r>
      <w:r>
        <w:rPr>
          <w:rFonts w:ascii="Times New Roman" w:cs="Times New Roman" w:hAnsi="Times New Roman"/>
          <w:b/>
          <w:color w:val="0f243e"/>
          <w:sz w:val="36"/>
          <w:szCs w:val="28"/>
          <w:lang w:eastAsia="ru-RU"/>
        </w:rPr>
        <w:t xml:space="preserve"> ФЕСТИВАЛЬ РУССКОГО ГЕОГРАФИЧЕСКОГО ОБЩЕСТВА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color w:val="0f243e"/>
          <w:sz w:val="36"/>
          <w:szCs w:val="28"/>
          <w:lang w:eastAsia="ru-RU"/>
        </w:rPr>
      </w:pPr>
      <w:r>
        <w:rPr>
          <w:rFonts w:ascii="Times New Roman" w:cs="Times New Roman" w:hAnsi="Times New Roman"/>
          <w:b/>
          <w:color w:val="0f243e"/>
          <w:sz w:val="36"/>
          <w:szCs w:val="28"/>
          <w:lang w:eastAsia="ru-RU"/>
        </w:rPr>
        <w:t xml:space="preserve">                                                  </w:t>
      </w:r>
      <w:r>
        <w:rPr>
          <w:rFonts w:ascii="Times New Roman" w:cs="Times New Roman" w:hAnsi="Times New Roman"/>
          <w:b/>
          <w:color w:val="0f243e"/>
          <w:sz w:val="36"/>
          <w:szCs w:val="28"/>
          <w:lang w:eastAsia="ru-RU"/>
        </w:rPr>
        <w:t xml:space="preserve">Программа </w:t>
      </w:r>
      <w:r>
        <w:rPr>
          <w:rFonts w:ascii="Times New Roman" w:cs="Times New Roman" w:hAnsi="Times New Roman"/>
          <w:b/>
          <w:color w:val="0f243e"/>
          <w:sz w:val="36"/>
          <w:szCs w:val="28"/>
          <w:lang w:eastAsia="ru-RU"/>
        </w:rPr>
        <w:t>на</w:t>
      </w:r>
      <w:r>
        <w:rPr>
          <w:rFonts w:ascii="Times New Roman" w:cs="Times New Roman" w:hAnsi="Times New Roman"/>
          <w:b/>
          <w:color w:val="0f243e"/>
          <w:sz w:val="36"/>
          <w:szCs w:val="28"/>
          <w:lang w:eastAsia="ru-RU"/>
        </w:rPr>
        <w:t xml:space="preserve"> </w:t>
      </w:r>
      <w:r>
        <w:rPr>
          <w:rFonts w:ascii="Times New Roman" w:cs="Times New Roman" w:hAnsi="Times New Roman"/>
          <w:b/>
          <w:color w:val="0f243e"/>
          <w:sz w:val="36"/>
          <w:szCs w:val="28"/>
          <w:lang w:eastAsia="ru-RU"/>
        </w:rPr>
        <w:t>11</w:t>
      </w:r>
      <w:r>
        <w:rPr>
          <w:rFonts w:ascii="Times New Roman" w:cs="Times New Roman" w:hAnsi="Times New Roman"/>
          <w:b/>
          <w:color w:val="0f243e"/>
          <w:sz w:val="36"/>
          <w:szCs w:val="28"/>
          <w:lang w:eastAsia="ru-RU"/>
        </w:rPr>
        <w:t xml:space="preserve"> ноября</w:t>
      </w:r>
      <w:r>
        <w:rPr>
          <w:rFonts w:ascii="Times New Roman" w:cs="Times New Roman" w:hAnsi="Times New Roman"/>
          <w:b/>
          <w:color w:val="0f243e"/>
          <w:sz w:val="36"/>
          <w:szCs w:val="28"/>
          <w:lang w:eastAsia="ru-RU"/>
        </w:rPr>
        <w:t xml:space="preserve">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i/>
          <w:color w:val="0f243e"/>
          <w:sz w:val="36"/>
          <w:szCs w:val="28"/>
          <w:lang w:eastAsia="ru-RU"/>
        </w:rPr>
      </w:pPr>
      <w:r>
        <w:rPr>
          <w:rFonts w:ascii="Times New Roman" w:cs="Times New Roman" w:hAnsi="Times New Roman"/>
          <w:b/>
          <w:i/>
          <w:color w:val="0f243e"/>
          <w:sz w:val="36"/>
          <w:szCs w:val="28"/>
          <w:lang w:eastAsia="ru-RU"/>
        </w:rPr>
        <w:t xml:space="preserve">                                                         </w:t>
      </w:r>
      <w:r>
        <w:rPr>
          <w:rFonts w:ascii="Times New Roman" w:cs="Times New Roman" w:hAnsi="Times New Roman"/>
          <w:b/>
          <w:i/>
          <w:color w:val="0f243e"/>
          <w:sz w:val="36"/>
          <w:szCs w:val="28"/>
          <w:lang w:eastAsia="ru-RU"/>
        </w:rPr>
        <w:t>(продолжение)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tbl>
      <w:tblPr>
        <w:tblStyle w:val="style154"/>
        <w:tblpPr w:leftFromText="180" w:rightFromText="180" w:topFromText="0" w:bottomFromText="0" w:vertAnchor="text" w:tblpXSpec="left" w:tblpY="1"/>
        <w:tblOverlap w:val="nev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670"/>
        <w:gridCol w:w="5245"/>
      </w:tblGrid>
      <w:tr>
        <w:trPr/>
        <w:tc>
          <w:tcPr>
            <w:tcW w:w="5103" w:type="dxa"/>
            <w:tcBorders/>
            <w:shd w:val="clear" w:color="auto" w:fill="0f243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ffffff"/>
                <w:sz w:val="10"/>
                <w:szCs w:val="10"/>
                <w:lang w:eastAsia="ru-RU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ffffff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hAnsi="Times New Roman"/>
                <w:b/>
                <w:color w:val="ffffff"/>
                <w:sz w:val="28"/>
                <w:szCs w:val="28"/>
                <w:lang w:eastAsia="ru-RU"/>
              </w:rPr>
              <w:t>Главная сцена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ffffff"/>
                <w:sz w:val="10"/>
                <w:szCs w:val="10"/>
                <w:lang w:eastAsia="ru-RU"/>
              </w:rPr>
            </w:pPr>
          </w:p>
        </w:tc>
        <w:tc>
          <w:tcPr>
            <w:tcW w:w="5670" w:type="dxa"/>
            <w:tcBorders/>
            <w:shd w:val="clear" w:color="auto" w:fill="0f243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ffffff"/>
                <w:sz w:val="10"/>
                <w:szCs w:val="10"/>
                <w:lang w:eastAsia="ru-RU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ffffff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hAnsi="Times New Roman"/>
                <w:b/>
                <w:color w:val="ffffff"/>
                <w:sz w:val="28"/>
                <w:szCs w:val="28"/>
                <w:lang w:eastAsia="ru-RU"/>
              </w:rPr>
              <w:t>Кинозал/</w:t>
            </w:r>
            <w:r>
              <w:rPr>
                <w:rFonts w:ascii="Times New Roman" w:cs="Times New Roman" w:hAnsi="Times New Roman"/>
                <w:b/>
                <w:color w:val="ffffff"/>
                <w:sz w:val="28"/>
                <w:szCs w:val="28"/>
                <w:lang w:eastAsia="ru-RU"/>
              </w:rPr>
              <w:t>лекторий</w:t>
            </w:r>
          </w:p>
        </w:tc>
        <w:tc>
          <w:tcPr>
            <w:tcW w:w="5245" w:type="dxa"/>
            <w:tcBorders/>
            <w:shd w:val="clear" w:color="auto" w:fill="0f243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ffffff"/>
                <w:sz w:val="10"/>
                <w:szCs w:val="10"/>
                <w:lang w:eastAsia="ru-RU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ffffff"/>
                <w:sz w:val="10"/>
                <w:szCs w:val="10"/>
                <w:lang w:eastAsia="ru-RU"/>
              </w:rPr>
            </w:pPr>
            <w:r>
              <w:rPr>
                <w:rFonts w:ascii="Times New Roman" w:cs="Times New Roman" w:hAnsi="Times New Roman"/>
                <w:b/>
                <w:color w:val="ffffff"/>
                <w:sz w:val="28"/>
                <w:szCs w:val="28"/>
                <w:lang w:eastAsia="ru-RU"/>
              </w:rPr>
              <w:t>Мастер-классы</w:t>
            </w:r>
          </w:p>
        </w:tc>
      </w:tr>
      <w:tr>
        <w:tblPrEx/>
        <w:trPr>
          <w:trHeight w:val="3151" w:hRule="atLeast"/>
        </w:trPr>
        <w:tc>
          <w:tcPr>
            <w:tcW w:w="51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14:30 –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Лекция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«Хлеб и другая выпечка в традиционной культуре русских».  Лектор –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Варвара Добровольская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 заведующая отделом научных исследований Государственного центра русского фольклора, член Этнографической комиссии РГО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0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Выступление ансамбля фольклорного танца «Карусель» (Кострома). В программе: русские традиционные танцевальные композиции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17:00 –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Выступление ансамбля народн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ых инструментов «Русский стиль»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Государственной филармонии Костромской области. В программе: оркестровая музыка, сольные номера с оркестром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18:00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Проект «Палитра культур» - концерт творческих коллективов от Московского дома национальностей</w:t>
            </w:r>
          </w:p>
          <w:p>
            <w:pPr>
              <w:pStyle w:val="style0"/>
              <w:rPr>
                <w:rFonts w:ascii="Times New Roman" w:cs="Times New Roman" w:hAnsi="Times New Roman"/>
                <w:sz w:val="10"/>
                <w:szCs w:val="10"/>
              </w:rPr>
            </w:pPr>
          </w:p>
        </w:tc>
        <w:tc>
          <w:tcPr>
            <w:tcW w:w="567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10"/>
                <w:szCs w:val="10"/>
              </w:rPr>
            </w:pPr>
          </w:p>
        </w:tc>
        <w:tc>
          <w:tcPr>
            <w:tcW w:w="524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</w:tr>
    </w:tbl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«Поляна игр и обрядов»:  </w:t>
      </w:r>
      <w:r>
        <w:rPr>
          <w:rFonts w:ascii="Times New Roman" w:cs="Times New Roman" w:hAnsi="Times New Roman"/>
          <w:b/>
          <w:sz w:val="24"/>
          <w:szCs w:val="24"/>
        </w:rPr>
        <w:t xml:space="preserve"> 1</w:t>
      </w:r>
      <w:r>
        <w:rPr>
          <w:rFonts w:ascii="Times New Roman" w:cs="Times New Roman" w:hAnsi="Times New Roman"/>
          <w:b/>
          <w:sz w:val="24"/>
          <w:szCs w:val="24"/>
        </w:rPr>
        <w:t>6:00 – 17:00</w:t>
      </w:r>
      <w:r>
        <w:rPr>
          <w:rFonts w:ascii="Times New Roman" w:cs="Times New Roman" w:hAnsi="Times New Roman"/>
          <w:sz w:val="24"/>
          <w:szCs w:val="24"/>
        </w:rPr>
        <w:t xml:space="preserve"> – обрядово-игровая программа </w:t>
      </w:r>
      <w:r>
        <w:rPr>
          <w:rFonts w:ascii="Times New Roman" w:cs="Times New Roman" w:hAnsi="Times New Roman"/>
          <w:sz w:val="24"/>
          <w:szCs w:val="24"/>
        </w:rPr>
        <w:t>Таймыр</w:t>
      </w:r>
      <w:r>
        <w:rPr>
          <w:rFonts w:ascii="Times New Roman" w:cs="Times New Roman" w:hAnsi="Times New Roman"/>
          <w:sz w:val="24"/>
          <w:szCs w:val="24"/>
        </w:rPr>
        <w:t xml:space="preserve">а </w:t>
      </w:r>
      <w:r>
        <w:rPr>
          <w:rFonts w:ascii="Times New Roman" w:cs="Times New Roman" w:hAnsi="Times New Roman"/>
          <w:sz w:val="24"/>
          <w:szCs w:val="24"/>
        </w:rPr>
        <w:t>(Красноярский край)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«</w:t>
      </w:r>
      <w:r>
        <w:rPr>
          <w:rFonts w:ascii="Times New Roman" w:cs="Times New Roman" w:hAnsi="Times New Roman"/>
          <w:b/>
          <w:sz w:val="24"/>
          <w:szCs w:val="24"/>
        </w:rPr>
        <w:t>Сказочный</w:t>
      </w:r>
      <w:r>
        <w:rPr>
          <w:rFonts w:ascii="Times New Roman" w:cs="Times New Roman" w:hAnsi="Times New Roman"/>
          <w:b/>
          <w:sz w:val="24"/>
          <w:szCs w:val="24"/>
        </w:rPr>
        <w:t xml:space="preserve"> лес»: весь день</w:t>
      </w:r>
      <w:r>
        <w:rPr>
          <w:rFonts w:ascii="Times New Roman" w:cs="Times New Roman" w:hAnsi="Times New Roman"/>
          <w:sz w:val="24"/>
          <w:szCs w:val="24"/>
        </w:rPr>
        <w:t xml:space="preserve"> – демонстрация мультфильмов «Гора самоцветов» по мотивам сказок народов России (от студии «Пилот»)</w:t>
      </w:r>
    </w:p>
    <w:p>
      <w:pPr>
        <w:pStyle w:val="style0"/>
        <w:tabs>
          <w:tab w:val="left" w:leader="none" w:pos="1740"/>
        </w:tabs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1740"/>
        </w:tabs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1740"/>
        </w:tabs>
        <w:rPr>
          <w:rFonts w:ascii="Times New Roman" w:cs="Times New Roman" w:hAnsi="Times New Roman"/>
          <w:sz w:val="24"/>
          <w:szCs w:val="24"/>
        </w:rPr>
      </w:pPr>
    </w:p>
    <w:sectPr>
      <w:pgSz w:w="16838" w:h="11906" w:orient="landscape"/>
      <w:pgMar w:top="142" w:right="284" w:bottom="17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005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1"/>
    <w:link w:val="style4098"/>
    <w:qFormat/>
    <w:uiPriority w:val="9"/>
    <w:pPr>
      <w:spacing w:before="100" w:beforeAutospacing="true" w:after="100" w:afterAutospacing="true" w:lineRule="auto" w:line="240"/>
      <w:outlineLvl w:val="0"/>
    </w:pPr>
    <w:rPr>
      <w:rFonts w:ascii="Times New Roman" w:cs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Текст выноски Знак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character" w:customStyle="1" w:styleId="style4098">
    <w:name w:val="Заголовок 1 Знак"/>
    <w:basedOn w:val="style65"/>
    <w:next w:val="style4098"/>
    <w:link w:val="style1"/>
    <w:uiPriority w:val="9"/>
    <w:rPr>
      <w:rFonts w:ascii="Times New Roman" w:cs="Times New Roman" w:eastAsia="Times New Roman" w:hAnsi="Times New Roman"/>
      <w:b/>
      <w:bCs/>
      <w:kern w:val="36"/>
      <w:sz w:val="48"/>
      <w:szCs w:val="48"/>
      <w:lang w:eastAsia="ru-RU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spacing w:after="0" w:lineRule="auto" w:line="240"/>
      <w:ind w:left="720"/>
      <w:contextualSpacing/>
    </w:pPr>
    <w:rPr>
      <w:rFonts w:ascii="Calibri" w:cs="Times New Roman" w:hAnsi="Calibri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417</Words>
  <Pages>3</Pages>
  <Characters>3161</Characters>
  <Application>WPS Office</Application>
  <DocSecurity>0</DocSecurity>
  <Paragraphs>92</Paragraphs>
  <ScaleCrop>false</ScaleCrop>
  <LinksUpToDate>false</LinksUpToDate>
  <CharactersWithSpaces>3804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2017-11-10T18:18:34Z</dcterms:created>
  <dc:creator>Казарин Янис Олегович</dc:creator>
  <lastModifiedBy>EVA-L19</lastModifiedBy>
  <lastPrinted>2017-10-25T09:04:00Z</lastPrinted>
  <dcterms:modified xsi:type="dcterms:W3CDTF">2017-11-10T18:18:34Z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